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838C" w14:textId="77777777" w:rsidR="00955705" w:rsidRDefault="00955705" w:rsidP="00955705">
      <w:pPr>
        <w:spacing w:line="360" w:lineRule="auto"/>
        <w:rPr>
          <w:b/>
          <w:bCs/>
          <w:sz w:val="24"/>
          <w:szCs w:val="24"/>
        </w:rPr>
      </w:pPr>
      <w:r>
        <w:rPr>
          <w:b/>
          <w:bCs/>
          <w:sz w:val="24"/>
          <w:szCs w:val="24"/>
        </w:rPr>
        <w:t>PENERAPAN VIRTUAL LABORATORIUM DI MASA PANDEMI COVID-19</w:t>
      </w:r>
    </w:p>
    <w:p w14:paraId="2683778A" w14:textId="77777777" w:rsidR="00955705" w:rsidRDefault="00955705" w:rsidP="00955705">
      <w:pPr>
        <w:spacing w:line="360" w:lineRule="auto"/>
        <w:rPr>
          <w:b/>
          <w:bCs/>
          <w:sz w:val="24"/>
          <w:szCs w:val="24"/>
        </w:rPr>
      </w:pPr>
      <w:r>
        <w:rPr>
          <w:b/>
          <w:bCs/>
          <w:sz w:val="24"/>
          <w:szCs w:val="24"/>
        </w:rPr>
        <w:t xml:space="preserve">UNTUK MENINGKATKAN KETERAMPILAN PROSES SAINS </w:t>
      </w:r>
    </w:p>
    <w:p w14:paraId="1C8DAF45" w14:textId="77777777" w:rsidR="00955705" w:rsidRDefault="00955705" w:rsidP="00955705">
      <w:pPr>
        <w:spacing w:line="360" w:lineRule="auto"/>
        <w:rPr>
          <w:b/>
          <w:bCs/>
          <w:sz w:val="24"/>
          <w:szCs w:val="24"/>
        </w:rPr>
      </w:pPr>
      <w:r>
        <w:rPr>
          <w:b/>
          <w:bCs/>
          <w:sz w:val="24"/>
          <w:szCs w:val="24"/>
        </w:rPr>
        <w:t>MAHASISWA CALON GURU FISIKA</w:t>
      </w:r>
    </w:p>
    <w:p w14:paraId="7842707F" w14:textId="77777777" w:rsidR="00F22DBB" w:rsidRPr="00AD56E7" w:rsidRDefault="00F22DBB" w:rsidP="00F22DBB">
      <w:pPr>
        <w:rPr>
          <w:b/>
          <w:bCs/>
          <w:sz w:val="24"/>
          <w:szCs w:val="24"/>
        </w:rPr>
      </w:pPr>
    </w:p>
    <w:p w14:paraId="27E2B797" w14:textId="70E1E3C9" w:rsidR="00F22DBB" w:rsidRPr="00AD56E7" w:rsidRDefault="00955705" w:rsidP="00F22DBB">
      <w:pPr>
        <w:rPr>
          <w:b/>
          <w:bCs/>
          <w:sz w:val="24"/>
          <w:szCs w:val="24"/>
          <w:vertAlign w:val="superscript"/>
        </w:rPr>
      </w:pPr>
      <w:r>
        <w:rPr>
          <w:b/>
          <w:bCs/>
          <w:sz w:val="24"/>
          <w:szCs w:val="24"/>
        </w:rPr>
        <w:t>Hamdani</w:t>
      </w:r>
      <w:r w:rsidR="00F22DBB" w:rsidRPr="00AD56E7">
        <w:rPr>
          <w:b/>
          <w:bCs/>
          <w:sz w:val="24"/>
          <w:szCs w:val="24"/>
          <w:vertAlign w:val="superscript"/>
        </w:rPr>
        <w:t>1</w:t>
      </w:r>
      <w:r>
        <w:rPr>
          <w:b/>
          <w:bCs/>
          <w:sz w:val="24"/>
          <w:szCs w:val="24"/>
        </w:rPr>
        <w:t>*, Erwina Oktavianty</w:t>
      </w:r>
      <w:r w:rsidR="00F22DBB" w:rsidRPr="00AD56E7">
        <w:rPr>
          <w:b/>
          <w:bCs/>
          <w:sz w:val="24"/>
          <w:szCs w:val="24"/>
          <w:vertAlign w:val="superscript"/>
        </w:rPr>
        <w:t>2</w:t>
      </w:r>
    </w:p>
    <w:p w14:paraId="3FA9F4A5" w14:textId="66F96BDA" w:rsidR="00F22DBB" w:rsidRPr="001B5791" w:rsidRDefault="00F22DBB" w:rsidP="00F22DBB">
      <w:pPr>
        <w:rPr>
          <w:sz w:val="24"/>
          <w:szCs w:val="24"/>
        </w:rPr>
      </w:pPr>
      <w:r w:rsidRPr="001B5791">
        <w:rPr>
          <w:sz w:val="24"/>
          <w:szCs w:val="24"/>
          <w:vertAlign w:val="superscript"/>
        </w:rPr>
        <w:t>1</w:t>
      </w:r>
      <w:r w:rsidR="00955705">
        <w:rPr>
          <w:sz w:val="24"/>
          <w:szCs w:val="24"/>
          <w:vertAlign w:val="superscript"/>
        </w:rPr>
        <w:t>,2</w:t>
      </w:r>
      <w:r w:rsidR="00955705">
        <w:rPr>
          <w:sz w:val="24"/>
          <w:szCs w:val="24"/>
        </w:rPr>
        <w:t>Pendidikan Fisika, FKIP</w:t>
      </w:r>
      <w:proofErr w:type="gramStart"/>
      <w:r w:rsidR="00955705">
        <w:rPr>
          <w:sz w:val="24"/>
          <w:szCs w:val="24"/>
        </w:rPr>
        <w:t>,Universitas</w:t>
      </w:r>
      <w:proofErr w:type="gramEnd"/>
      <w:r w:rsidR="00955705">
        <w:rPr>
          <w:sz w:val="24"/>
          <w:szCs w:val="24"/>
        </w:rPr>
        <w:t xml:space="preserve"> Tanjungpura</w:t>
      </w:r>
      <w:r w:rsidRPr="001B5791">
        <w:rPr>
          <w:sz w:val="24"/>
          <w:szCs w:val="24"/>
        </w:rPr>
        <w:t xml:space="preserve">, </w:t>
      </w:r>
      <w:r w:rsidR="00955705">
        <w:rPr>
          <w:sz w:val="24"/>
          <w:szCs w:val="24"/>
        </w:rPr>
        <w:t>Jalan Prof. Dr. Hadari Nawawi Pontianak, Kalimantan Barat, Indonesia</w:t>
      </w:r>
    </w:p>
    <w:p w14:paraId="07FBB551" w14:textId="2C98228E" w:rsidR="00F22DBB" w:rsidRPr="001B5791" w:rsidRDefault="00F22DBB" w:rsidP="00F22DBB">
      <w:pPr>
        <w:rPr>
          <w:sz w:val="24"/>
          <w:szCs w:val="24"/>
        </w:rPr>
      </w:pPr>
      <w:r w:rsidRPr="001B5791">
        <w:rPr>
          <w:sz w:val="24"/>
          <w:szCs w:val="24"/>
        </w:rPr>
        <w:t>*email</w:t>
      </w:r>
      <w:r w:rsidR="00490C93">
        <w:rPr>
          <w:sz w:val="24"/>
          <w:szCs w:val="24"/>
        </w:rPr>
        <w:t>:</w:t>
      </w:r>
      <w:r w:rsidR="00955705">
        <w:rPr>
          <w:sz w:val="24"/>
          <w:szCs w:val="24"/>
        </w:rPr>
        <w:t xml:space="preserve"> (hamdani@fkip.untan.ac.id</w:t>
      </w:r>
      <w:r w:rsidRPr="001B5791">
        <w:rPr>
          <w:sz w:val="24"/>
          <w:szCs w:val="24"/>
        </w:rPr>
        <w:t>)</w:t>
      </w:r>
    </w:p>
    <w:p w14:paraId="5E679BB9" w14:textId="77777777" w:rsidR="00F22DBB" w:rsidRPr="00AD56E7" w:rsidRDefault="00F22DBB" w:rsidP="00F22DBB">
      <w:pPr>
        <w:rPr>
          <w:b/>
          <w:bCs/>
          <w:sz w:val="24"/>
          <w:szCs w:val="24"/>
        </w:rPr>
      </w:pPr>
    </w:p>
    <w:p w14:paraId="47CDE3FE" w14:textId="77777777" w:rsidR="00F22DBB" w:rsidRPr="00AD56E7" w:rsidRDefault="00F22DBB" w:rsidP="00F22DBB">
      <w:pPr>
        <w:rPr>
          <w:b/>
          <w:bCs/>
          <w:sz w:val="24"/>
          <w:szCs w:val="24"/>
        </w:rPr>
      </w:pPr>
      <w:r w:rsidRPr="00AD56E7">
        <w:rPr>
          <w:b/>
          <w:bCs/>
          <w:sz w:val="24"/>
          <w:szCs w:val="24"/>
        </w:rPr>
        <w:t>Received: tanggal, bulan, tahun Accepted: tanggal, bulan, tahun Published: tanggal, bulan, tahun</w:t>
      </w:r>
    </w:p>
    <w:p w14:paraId="40B074AB" w14:textId="77777777" w:rsidR="00F22DBB" w:rsidRPr="00AD56E7" w:rsidRDefault="00F22DBB" w:rsidP="00F22DBB">
      <w:pPr>
        <w:rPr>
          <w:b/>
          <w:bCs/>
          <w:sz w:val="24"/>
          <w:szCs w:val="24"/>
        </w:rPr>
      </w:pPr>
    </w:p>
    <w:p w14:paraId="4C78A574" w14:textId="77777777" w:rsidR="00F22DBB" w:rsidRPr="00135DAD" w:rsidRDefault="00F22DBB" w:rsidP="00F22DBB">
      <w:pPr>
        <w:rPr>
          <w:b/>
          <w:bCs/>
          <w:sz w:val="22"/>
          <w:szCs w:val="22"/>
        </w:rPr>
      </w:pPr>
      <w:r w:rsidRPr="00135DAD">
        <w:rPr>
          <w:b/>
          <w:bCs/>
          <w:sz w:val="22"/>
          <w:szCs w:val="22"/>
        </w:rPr>
        <w:t>Abstrak</w:t>
      </w:r>
    </w:p>
    <w:p w14:paraId="132BB0C6" w14:textId="27741444" w:rsidR="00955705" w:rsidRPr="00955705" w:rsidRDefault="00955705" w:rsidP="00955705">
      <w:pPr>
        <w:pStyle w:val="ListParagraph"/>
        <w:spacing w:line="240" w:lineRule="auto"/>
        <w:ind w:left="0" w:firstLine="567"/>
        <w:jc w:val="both"/>
        <w:rPr>
          <w:rFonts w:ascii="Times New Roman" w:hAnsi="Times New Roman"/>
        </w:rPr>
      </w:pPr>
      <w:r w:rsidRPr="00955705">
        <w:rPr>
          <w:rFonts w:ascii="Times New Roman" w:hAnsi="Times New Roman"/>
        </w:rPr>
        <w:t>Penerapan virtual lab pada masa pandemi dilakukan untuk meningkatkan keterampilan proses sains. Ada 32 orang mahasiswa calon guru fisika yang dilibatkan dalam penelitian ini untuk mengikuti pretest, posttest dan pembelajaran menggunakan virtual lab</w:t>
      </w:r>
      <w:r w:rsidRPr="00955705">
        <w:rPr>
          <w:rFonts w:ascii="Times New Roman" w:hAnsi="Times New Roman"/>
          <w:b/>
        </w:rPr>
        <w:t xml:space="preserve">. </w:t>
      </w:r>
      <w:r w:rsidRPr="00955705">
        <w:rPr>
          <w:rFonts w:ascii="Times New Roman" w:hAnsi="Times New Roman"/>
        </w:rPr>
        <w:t>Hasil penelitian menunjukkan terjadi peningkatan keterampilan proses sains mahasiswa calon guru fisika sebesar 0</w:t>
      </w:r>
      <w:proofErr w:type="gramStart"/>
      <w:r w:rsidRPr="00955705">
        <w:rPr>
          <w:rFonts w:ascii="Times New Roman" w:hAnsi="Times New Roman"/>
        </w:rPr>
        <w:t>,51</w:t>
      </w:r>
      <w:proofErr w:type="gramEnd"/>
      <w:r w:rsidRPr="00955705">
        <w:rPr>
          <w:rFonts w:ascii="Times New Roman" w:hAnsi="Times New Roman"/>
        </w:rPr>
        <w:t xml:space="preserve"> dengan kategori sedang. Kemampuan interpretasi (0</w:t>
      </w:r>
      <w:proofErr w:type="gramStart"/>
      <w:r w:rsidRPr="00955705">
        <w:rPr>
          <w:rFonts w:ascii="Times New Roman" w:hAnsi="Times New Roman"/>
        </w:rPr>
        <w:t>,62</w:t>
      </w:r>
      <w:proofErr w:type="gramEnd"/>
      <w:r w:rsidRPr="00955705">
        <w:rPr>
          <w:rFonts w:ascii="Times New Roman" w:hAnsi="Times New Roman"/>
        </w:rPr>
        <w:t>), merancang percobaan (0,59), berhiopetsis (0,47), mengamati (0,58), memprediksi (0,36) dan mengklasifikasi (0,57) mengalami peningkatan dengan kategori sedang. Peningkatan dengan kategori tinggi terjadi pada aspek menerapkan konsep (0</w:t>
      </w:r>
      <w:proofErr w:type="gramStart"/>
      <w:r w:rsidRPr="00955705">
        <w:rPr>
          <w:rFonts w:ascii="Times New Roman" w:hAnsi="Times New Roman"/>
        </w:rPr>
        <w:t>,79</w:t>
      </w:r>
      <w:proofErr w:type="gramEnd"/>
      <w:r w:rsidRPr="00955705">
        <w:rPr>
          <w:rFonts w:ascii="Times New Roman" w:hAnsi="Times New Roman"/>
        </w:rPr>
        <w:t>). Virtual lab dapat dijadikan sebagai alternatif pembelajaran secara daring atau luring untuk meningkatkan keterampilan proses sains mahasiswa.</w:t>
      </w:r>
    </w:p>
    <w:p w14:paraId="4B702B1B" w14:textId="77777777" w:rsidR="00F22DBB" w:rsidRPr="00F451ED" w:rsidRDefault="00F22DBB" w:rsidP="00F451ED">
      <w:pPr>
        <w:ind w:left="360" w:right="281"/>
        <w:jc w:val="both"/>
        <w:rPr>
          <w:sz w:val="22"/>
          <w:szCs w:val="22"/>
        </w:rPr>
      </w:pPr>
    </w:p>
    <w:p w14:paraId="29328E17" w14:textId="096F9D34" w:rsidR="00F22DBB" w:rsidRPr="00F451ED" w:rsidRDefault="00F22DBB" w:rsidP="00F451ED">
      <w:pPr>
        <w:ind w:left="360" w:right="281"/>
        <w:jc w:val="both"/>
        <w:rPr>
          <w:sz w:val="22"/>
          <w:szCs w:val="22"/>
        </w:rPr>
      </w:pPr>
      <w:r w:rsidRPr="00135DAD">
        <w:rPr>
          <w:b/>
          <w:bCs/>
          <w:sz w:val="22"/>
          <w:szCs w:val="22"/>
        </w:rPr>
        <w:t>Kata kunci:</w:t>
      </w:r>
      <w:r w:rsidRPr="00F451ED">
        <w:rPr>
          <w:sz w:val="22"/>
          <w:szCs w:val="22"/>
        </w:rPr>
        <w:t xml:space="preserve"> </w:t>
      </w:r>
      <w:r w:rsidR="00955705">
        <w:rPr>
          <w:sz w:val="22"/>
          <w:szCs w:val="22"/>
        </w:rPr>
        <w:t>keterampilan proses sains, virtual lab</w:t>
      </w:r>
      <w:r w:rsidR="00E153F4" w:rsidRPr="00F451ED">
        <w:rPr>
          <w:sz w:val="22"/>
          <w:szCs w:val="22"/>
        </w:rPr>
        <w:t>.</w:t>
      </w:r>
    </w:p>
    <w:p w14:paraId="1381D5AF" w14:textId="77777777" w:rsidR="00F22DBB" w:rsidRPr="00F451ED" w:rsidRDefault="00F22DBB" w:rsidP="00F22DBB">
      <w:pPr>
        <w:jc w:val="both"/>
        <w:rPr>
          <w:sz w:val="22"/>
          <w:szCs w:val="22"/>
        </w:rPr>
      </w:pPr>
    </w:p>
    <w:p w14:paraId="76EF5F6E" w14:textId="77777777" w:rsidR="00F22DBB" w:rsidRPr="00135DAD" w:rsidRDefault="00F22DBB" w:rsidP="00F22DBB">
      <w:pPr>
        <w:rPr>
          <w:b/>
          <w:bCs/>
          <w:i/>
          <w:iCs/>
          <w:sz w:val="22"/>
          <w:szCs w:val="22"/>
        </w:rPr>
      </w:pPr>
      <w:r w:rsidRPr="00135DAD">
        <w:rPr>
          <w:b/>
          <w:bCs/>
          <w:i/>
          <w:iCs/>
          <w:sz w:val="22"/>
          <w:szCs w:val="22"/>
        </w:rPr>
        <w:t>Abstract</w:t>
      </w:r>
    </w:p>
    <w:p w14:paraId="245ECEB6" w14:textId="496E132F" w:rsidR="00955705" w:rsidRPr="007969DE" w:rsidRDefault="00955705" w:rsidP="00955705">
      <w:pPr>
        <w:ind w:firstLine="720"/>
        <w:jc w:val="both"/>
        <w:rPr>
          <w:rStyle w:val="jlqj4b"/>
          <w:i/>
          <w:sz w:val="24"/>
          <w:szCs w:val="24"/>
        </w:rPr>
      </w:pPr>
      <w:r w:rsidRPr="00955705">
        <w:rPr>
          <w:rStyle w:val="jlqj4b"/>
          <w:i/>
          <w:sz w:val="22"/>
          <w:szCs w:val="22"/>
          <w:lang w:val="en"/>
        </w:rPr>
        <w:t>The implementation of virtual labs during the pandemic is carried out to improve science process skills.</w:t>
      </w:r>
      <w:r w:rsidRPr="00955705">
        <w:rPr>
          <w:rStyle w:val="viiyi"/>
          <w:sz w:val="22"/>
          <w:szCs w:val="22"/>
          <w:lang w:val="en"/>
        </w:rPr>
        <w:t xml:space="preserve"> </w:t>
      </w:r>
      <w:r w:rsidRPr="00955705">
        <w:rPr>
          <w:rStyle w:val="jlqj4b"/>
          <w:i/>
          <w:sz w:val="22"/>
          <w:szCs w:val="22"/>
          <w:lang w:val="en"/>
        </w:rPr>
        <w:t>32 physics teacher candidates were involved in this study to take the pretest, posttest, and learning using a virtual lab.</w:t>
      </w:r>
      <w:r w:rsidRPr="00955705">
        <w:rPr>
          <w:rStyle w:val="viiyi"/>
          <w:sz w:val="22"/>
          <w:szCs w:val="22"/>
          <w:lang w:val="en"/>
        </w:rPr>
        <w:t xml:space="preserve"> </w:t>
      </w:r>
      <w:r w:rsidRPr="00955705">
        <w:rPr>
          <w:rStyle w:val="jlqj4b"/>
          <w:i/>
          <w:sz w:val="22"/>
          <w:szCs w:val="22"/>
          <w:lang w:val="en"/>
        </w:rPr>
        <w:t>The results showed that there was an increase in the science process skills of prospective physics teacher by 0.51 in the medium category.</w:t>
      </w:r>
      <w:r w:rsidRPr="00955705">
        <w:rPr>
          <w:rStyle w:val="viiyi"/>
          <w:sz w:val="22"/>
          <w:szCs w:val="22"/>
          <w:lang w:val="en"/>
        </w:rPr>
        <w:t xml:space="preserve"> </w:t>
      </w:r>
      <w:r w:rsidRPr="00955705">
        <w:rPr>
          <w:rStyle w:val="jlqj4b"/>
          <w:i/>
          <w:sz w:val="22"/>
          <w:szCs w:val="22"/>
          <w:lang w:val="en"/>
        </w:rPr>
        <w:t>The ability to interpret (0.62), design experiments (0.59), hypothesize (0.47), observe (0.58), predict (0.36) and classify (0.57) experienced an increase in the moderate category.</w:t>
      </w:r>
      <w:r w:rsidRPr="00955705">
        <w:rPr>
          <w:rStyle w:val="viiyi"/>
          <w:sz w:val="22"/>
          <w:szCs w:val="22"/>
          <w:lang w:val="en"/>
        </w:rPr>
        <w:t xml:space="preserve"> </w:t>
      </w:r>
      <w:r w:rsidRPr="00955705">
        <w:rPr>
          <w:rStyle w:val="jlqj4b"/>
          <w:i/>
          <w:sz w:val="22"/>
          <w:szCs w:val="22"/>
          <w:lang w:val="en"/>
        </w:rPr>
        <w:t>The increase in the high category occurred in the aspect of applying the concept (0.79).</w:t>
      </w:r>
      <w:r w:rsidRPr="00955705">
        <w:rPr>
          <w:rStyle w:val="viiyi"/>
          <w:sz w:val="22"/>
          <w:szCs w:val="22"/>
          <w:lang w:val="en"/>
        </w:rPr>
        <w:t xml:space="preserve"> </w:t>
      </w:r>
      <w:r w:rsidRPr="00955705">
        <w:rPr>
          <w:rStyle w:val="jlqj4b"/>
          <w:i/>
          <w:sz w:val="22"/>
          <w:szCs w:val="22"/>
          <w:lang w:val="en"/>
        </w:rPr>
        <w:t>Virtual labs can be used as an alternative to online or offline learning to improve students' science process skills</w:t>
      </w:r>
      <w:r w:rsidRPr="007969DE">
        <w:rPr>
          <w:rStyle w:val="jlqj4b"/>
          <w:i/>
          <w:sz w:val="24"/>
          <w:szCs w:val="24"/>
          <w:lang w:val="en"/>
        </w:rPr>
        <w:t>.</w:t>
      </w:r>
    </w:p>
    <w:p w14:paraId="582CFC64" w14:textId="60D3472F" w:rsidR="00E153F4" w:rsidRPr="00F451ED" w:rsidRDefault="00E153F4" w:rsidP="00F451ED">
      <w:pPr>
        <w:ind w:left="360" w:right="281"/>
        <w:jc w:val="both"/>
        <w:rPr>
          <w:i/>
          <w:iCs/>
          <w:sz w:val="22"/>
          <w:szCs w:val="22"/>
        </w:rPr>
      </w:pPr>
    </w:p>
    <w:p w14:paraId="3BCA2F63" w14:textId="77777777" w:rsidR="00955705" w:rsidRPr="007969DE" w:rsidRDefault="00F22DBB" w:rsidP="00955705">
      <w:pPr>
        <w:spacing w:line="360" w:lineRule="auto"/>
        <w:jc w:val="both"/>
        <w:rPr>
          <w:rStyle w:val="jlqj4b"/>
          <w:i/>
          <w:sz w:val="24"/>
          <w:szCs w:val="24"/>
        </w:rPr>
      </w:pPr>
      <w:r w:rsidRPr="00135DAD">
        <w:rPr>
          <w:b/>
          <w:bCs/>
          <w:i/>
          <w:iCs/>
          <w:sz w:val="22"/>
          <w:szCs w:val="22"/>
        </w:rPr>
        <w:t>Keywords:</w:t>
      </w:r>
      <w:r w:rsidRPr="00F451ED">
        <w:rPr>
          <w:i/>
          <w:iCs/>
          <w:sz w:val="22"/>
          <w:szCs w:val="22"/>
        </w:rPr>
        <w:t xml:space="preserve"> </w:t>
      </w:r>
      <w:r w:rsidR="00955705" w:rsidRPr="007969DE">
        <w:rPr>
          <w:rStyle w:val="jlqj4b"/>
          <w:i/>
          <w:sz w:val="24"/>
          <w:szCs w:val="24"/>
          <w:lang w:val="en"/>
        </w:rPr>
        <w:t>science process skills, virtual lab</w:t>
      </w:r>
    </w:p>
    <w:p w14:paraId="50DB64DD" w14:textId="1EE2D5A8" w:rsidR="00E153F4" w:rsidRDefault="00E153F4" w:rsidP="00F451ED">
      <w:pPr>
        <w:ind w:left="360" w:right="281"/>
        <w:jc w:val="left"/>
        <w:rPr>
          <w:i/>
          <w:iCs/>
          <w:sz w:val="22"/>
          <w:szCs w:val="22"/>
        </w:rPr>
      </w:pPr>
    </w:p>
    <w:p w14:paraId="0BB958A4" w14:textId="77777777" w:rsidR="00F451ED" w:rsidRDefault="00F451ED" w:rsidP="00F451ED">
      <w:pPr>
        <w:ind w:left="360" w:right="281"/>
        <w:jc w:val="left"/>
        <w:rPr>
          <w:sz w:val="22"/>
          <w:szCs w:val="22"/>
        </w:rPr>
      </w:pPr>
    </w:p>
    <w:p w14:paraId="608A43B3" w14:textId="77777777" w:rsidR="00F451ED" w:rsidRPr="00F451ED" w:rsidRDefault="00F451ED" w:rsidP="00F451ED">
      <w:pPr>
        <w:ind w:left="360" w:right="281"/>
        <w:jc w:val="left"/>
        <w:rPr>
          <w:sz w:val="22"/>
          <w:szCs w:val="22"/>
        </w:rPr>
      </w:pPr>
      <w:r w:rsidRPr="00135DAD">
        <w:rPr>
          <w:b/>
          <w:bCs/>
          <w:sz w:val="22"/>
          <w:szCs w:val="22"/>
        </w:rPr>
        <w:t>How to cite (in APA style):</w:t>
      </w:r>
      <w:r>
        <w:rPr>
          <w:sz w:val="22"/>
          <w:szCs w:val="22"/>
        </w:rPr>
        <w:t xml:space="preserve"> ………………..</w:t>
      </w:r>
    </w:p>
    <w:p w14:paraId="335405BE" w14:textId="77777777" w:rsidR="00F22DBB" w:rsidRPr="00F451ED" w:rsidRDefault="00F22DBB" w:rsidP="00F22DBB">
      <w:pPr>
        <w:jc w:val="both"/>
        <w:rPr>
          <w:i/>
          <w:iCs/>
          <w:sz w:val="22"/>
          <w:szCs w:val="22"/>
        </w:rPr>
      </w:pPr>
    </w:p>
    <w:p w14:paraId="396D0A16" w14:textId="1D8D0A53" w:rsidR="00F72D54" w:rsidRPr="00F451ED" w:rsidRDefault="00490C93" w:rsidP="00F451ED">
      <w:pPr>
        <w:ind w:right="281"/>
        <w:jc w:val="right"/>
      </w:pPr>
      <w:r>
        <w:t xml:space="preserve">Copyright </w:t>
      </w:r>
      <w:r w:rsidR="00F72D54" w:rsidRPr="00F451ED">
        <w:rPr>
          <w:i/>
          <w:iCs/>
        </w:rPr>
        <w:t xml:space="preserve">© </w:t>
      </w:r>
      <w:r w:rsidR="00F72D54" w:rsidRPr="00F451ED">
        <w:t>20</w:t>
      </w:r>
      <w:r w:rsidR="00F451ED" w:rsidRPr="00F451ED">
        <w:t>2</w:t>
      </w:r>
      <w:r w:rsidR="00E45142">
        <w:t>2</w:t>
      </w:r>
      <w:r w:rsidR="00F451ED" w:rsidRPr="00F451ED">
        <w:t xml:space="preserve"> </w:t>
      </w:r>
      <w:r w:rsidR="006638C7">
        <w:t>Auhors</w:t>
      </w:r>
      <w:r>
        <w:t xml:space="preserve">, </w:t>
      </w:r>
    </w:p>
    <w:p w14:paraId="2728D372" w14:textId="77777777" w:rsidR="00F451ED" w:rsidRPr="00F451ED" w:rsidRDefault="00F451ED" w:rsidP="00F451ED">
      <w:pPr>
        <w:ind w:right="281"/>
        <w:jc w:val="right"/>
        <w:rPr>
          <w:i/>
          <w:iCs/>
        </w:rPr>
      </w:pPr>
      <w:r w:rsidRPr="00F451ED">
        <w:t>DOI: 10.31571/saintek.v9i1.xxxx</w:t>
      </w:r>
    </w:p>
    <w:p w14:paraId="64449401" w14:textId="77777777" w:rsidR="00074652" w:rsidRDefault="00074652" w:rsidP="0079144A">
      <w:pPr>
        <w:pStyle w:val="abstrak"/>
        <w:ind w:left="709" w:right="709"/>
        <w:jc w:val="left"/>
        <w:rPr>
          <w:i/>
          <w:lang w:val="id-ID"/>
        </w:rPr>
      </w:pPr>
    </w:p>
    <w:p w14:paraId="35EED12A" w14:textId="77777777" w:rsidR="0079144A" w:rsidRPr="00555E7A" w:rsidRDefault="0079144A" w:rsidP="0079144A">
      <w:pPr>
        <w:pStyle w:val="abstrak"/>
        <w:ind w:left="709" w:right="709"/>
        <w:jc w:val="left"/>
        <w:rPr>
          <w:i/>
          <w:lang w:val="id-ID"/>
        </w:rPr>
        <w:sectPr w:rsidR="0079144A" w:rsidRPr="00555E7A" w:rsidSect="00F72D54">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418" w:left="1134" w:header="720" w:footer="720" w:gutter="0"/>
          <w:cols w:space="720"/>
          <w:titlePg/>
          <w:docGrid w:linePitch="360"/>
        </w:sectPr>
      </w:pPr>
    </w:p>
    <w:p w14:paraId="25DB1A31" w14:textId="77777777" w:rsidR="00F451ED" w:rsidRDefault="00F451ED" w:rsidP="00F451ED">
      <w:pPr>
        <w:pStyle w:val="Heading1"/>
        <w:numPr>
          <w:ilvl w:val="0"/>
          <w:numId w:val="0"/>
        </w:numPr>
        <w:spacing w:before="0" w:after="0"/>
        <w:jc w:val="both"/>
        <w:rPr>
          <w:b/>
          <w:sz w:val="24"/>
          <w:szCs w:val="24"/>
          <w:lang w:val="id-ID"/>
        </w:rPr>
      </w:pPr>
    </w:p>
    <w:p w14:paraId="61888CC9" w14:textId="77777777" w:rsidR="00ED13D6" w:rsidRPr="00F451ED" w:rsidRDefault="003904DD" w:rsidP="00F451ED">
      <w:pPr>
        <w:pStyle w:val="Heading1"/>
        <w:numPr>
          <w:ilvl w:val="0"/>
          <w:numId w:val="0"/>
        </w:numPr>
        <w:spacing w:before="0" w:after="0"/>
        <w:jc w:val="both"/>
        <w:rPr>
          <w:b/>
          <w:sz w:val="24"/>
          <w:szCs w:val="24"/>
          <w:lang w:val="id-ID"/>
        </w:rPr>
      </w:pPr>
      <w:r w:rsidRPr="00F451ED">
        <w:rPr>
          <w:b/>
          <w:sz w:val="24"/>
          <w:szCs w:val="24"/>
          <w:lang w:val="id-ID"/>
        </w:rPr>
        <w:t>PENDAHULUAN</w:t>
      </w:r>
      <w:r w:rsidR="00A7320D" w:rsidRPr="00F451ED">
        <w:rPr>
          <w:b/>
          <w:sz w:val="24"/>
          <w:szCs w:val="24"/>
          <w:lang w:val="id-ID"/>
        </w:rPr>
        <w:t xml:space="preserve"> </w:t>
      </w:r>
    </w:p>
    <w:p w14:paraId="40C78EFF" w14:textId="298114B1" w:rsidR="00955705" w:rsidRPr="00955705" w:rsidRDefault="00955705" w:rsidP="00955705">
      <w:pPr>
        <w:autoSpaceDE w:val="0"/>
        <w:autoSpaceDN w:val="0"/>
        <w:adjustRightInd w:val="0"/>
        <w:ind w:firstLine="426"/>
        <w:jc w:val="both"/>
        <w:rPr>
          <w:sz w:val="24"/>
          <w:szCs w:val="24"/>
        </w:rPr>
      </w:pPr>
      <w:r w:rsidRPr="00955705">
        <w:rPr>
          <w:bCs/>
          <w:sz w:val="24"/>
          <w:szCs w:val="24"/>
        </w:rPr>
        <w:t>Merumuskan permasalahan yang</w:t>
      </w:r>
      <w:r w:rsidRPr="00955705">
        <w:rPr>
          <w:sz w:val="24"/>
          <w:szCs w:val="24"/>
        </w:rPr>
        <w:t xml:space="preserve"> berkaitan dengan fenomena fisika, merumuskan hipotesis, melakukan pengukuran secara teliti, mendesain dan melaksanakan eksperimen, mencatat dan </w:t>
      </w:r>
      <w:r w:rsidRPr="00955705">
        <w:rPr>
          <w:sz w:val="24"/>
          <w:szCs w:val="24"/>
        </w:rPr>
        <w:lastRenderedPageBreak/>
        <w:t>menyajikan hasil dalam bentuk tabel dan grafik, menyimpulkan, serta melaporkan hasilnya secara lisan maupun tertulis merupakan salah satu kompetensi mata pelajaran fisika berdasarkan Peraturan Menteri Pendidikan dan Kebudayaan (Permendikbud) nomor 64 tahun 2013. Kompetensi ini merupakan bagian dari keterampilan proses sains. Keterampilan proses sains terdiri dari keterampilan proses sains dasar (</w:t>
      </w:r>
      <w:r w:rsidRPr="00955705">
        <w:rPr>
          <w:i/>
          <w:iCs/>
          <w:sz w:val="24"/>
          <w:szCs w:val="24"/>
        </w:rPr>
        <w:t>basic science process skills</w:t>
      </w:r>
      <w:r w:rsidRPr="00955705">
        <w:rPr>
          <w:sz w:val="24"/>
          <w:szCs w:val="24"/>
        </w:rPr>
        <w:t>) yang meliputi mengamati, mengklasifikasi, mengukur dan memprediksi dan keterampilan proses sains terpadu (</w:t>
      </w:r>
      <w:r w:rsidRPr="00955705">
        <w:rPr>
          <w:i/>
          <w:sz w:val="24"/>
          <w:szCs w:val="24"/>
        </w:rPr>
        <w:t xml:space="preserve">integrated science process skills) </w:t>
      </w:r>
      <w:r w:rsidRPr="00955705">
        <w:rPr>
          <w:iCs/>
          <w:sz w:val="24"/>
          <w:szCs w:val="24"/>
        </w:rPr>
        <w:t xml:space="preserve">yang meliputi identifikasi variabel, </w:t>
      </w:r>
      <w:r w:rsidRPr="00955705">
        <w:rPr>
          <w:sz w:val="24"/>
          <w:szCs w:val="24"/>
        </w:rPr>
        <w:t>mengumpulkan dan mengolah data, membuat tabel dan grafik, menjelaskan hubungan antar variabel, menginterpretasi (menafsirkan) data, membuat hipotesis, merencanakan percobaan, membuat kesimpulan (Karamustafaoglu, 2011).</w:t>
      </w:r>
    </w:p>
    <w:p w14:paraId="42C59C10" w14:textId="77777777" w:rsidR="00955705" w:rsidRPr="00955705" w:rsidRDefault="00955705" w:rsidP="00955705">
      <w:pPr>
        <w:pStyle w:val="ListParagraph"/>
        <w:spacing w:after="160" w:line="240" w:lineRule="auto"/>
        <w:ind w:left="0" w:firstLine="426"/>
        <w:jc w:val="both"/>
        <w:rPr>
          <w:rFonts w:ascii="Times New Roman" w:hAnsi="Times New Roman"/>
          <w:sz w:val="24"/>
          <w:szCs w:val="24"/>
        </w:rPr>
      </w:pPr>
      <w:r w:rsidRPr="00955705">
        <w:rPr>
          <w:rFonts w:ascii="Times New Roman" w:hAnsi="Times New Roman"/>
          <w:sz w:val="24"/>
          <w:szCs w:val="24"/>
        </w:rPr>
        <w:t>Keterampilan proses sains merupakan kompetensi yang harus dikuasai oleh mahasiswa calon guru fisika sebagai bekal untuk mengajarkan keterampilan tersebut pada siswanya kelak. Jika mahasiswa menguasai keterampilan proses sains diharapkan siswa mereka bisa menguasai salah satu kompetensi mata pelajaran fisika yang tertulis di dalam Permendikbud nomor 64 tahun 2013. Tetapi kenyataan di lapangan, keterampilan proses sains mahasiswa calon guru fisika masih rendah. Berdasarkan penelitian yang dilakukan Hamdani (2017) skor rata-rata penguasaan keterampilan proses sains mahasiswa calon guru fisika sebesar 48</w:t>
      </w:r>
      <w:proofErr w:type="gramStart"/>
      <w:r w:rsidRPr="00955705">
        <w:rPr>
          <w:rFonts w:ascii="Times New Roman" w:hAnsi="Times New Roman"/>
          <w:sz w:val="24"/>
          <w:szCs w:val="24"/>
        </w:rPr>
        <w:t>,88</w:t>
      </w:r>
      <w:proofErr w:type="gramEnd"/>
      <w:r w:rsidRPr="00955705">
        <w:rPr>
          <w:rFonts w:ascii="Times New Roman" w:hAnsi="Times New Roman"/>
          <w:sz w:val="24"/>
          <w:szCs w:val="24"/>
        </w:rPr>
        <w:t xml:space="preserve"> dengan kategori rendah. Keterampilan proses sains yang diungkap antara lain kemampuan memprediksi 41,55; kemampuan mengklasifikasi 41,76; kemampuan interpretasi 49,73; kemampuan mengamati 50,34; kemampuan menerapkan konsep 59,43; kemampuan membuat hipotesis 49,48; dan kemampuan merencanakan percobaan 50,26 (Hamdani, 2017).</w:t>
      </w:r>
    </w:p>
    <w:p w14:paraId="3200D9F8" w14:textId="77777777" w:rsidR="00955705" w:rsidRPr="00955705" w:rsidRDefault="00955705" w:rsidP="00955705">
      <w:pPr>
        <w:pStyle w:val="ListParagraph"/>
        <w:spacing w:after="160" w:line="240" w:lineRule="auto"/>
        <w:ind w:left="0" w:firstLine="426"/>
        <w:jc w:val="both"/>
        <w:rPr>
          <w:rFonts w:ascii="Times New Roman" w:hAnsi="Times New Roman"/>
          <w:sz w:val="24"/>
          <w:szCs w:val="24"/>
        </w:rPr>
      </w:pPr>
      <w:r w:rsidRPr="00955705">
        <w:rPr>
          <w:rFonts w:ascii="Times New Roman" w:hAnsi="Times New Roman"/>
          <w:sz w:val="24"/>
          <w:szCs w:val="24"/>
        </w:rPr>
        <w:t>Keterampilan proses sains (KPS) yang rendah mungkin disebabkan karena perkuliahan yang dilaksanakan tidak melatih semua aspek KPS. Praktikum yang ada tidak mengakomodasi mahasiswa membuat hipotesis, mengidentifikasi variabel dan memprediksi. Agar penguasaan KPS mahasiswa meningkat perlu dirancang perkuliahan yang melatih semua aspek KPS.</w:t>
      </w:r>
    </w:p>
    <w:p w14:paraId="65B6D5DC" w14:textId="77777777" w:rsidR="00955705" w:rsidRPr="00955705" w:rsidRDefault="00955705" w:rsidP="00955705">
      <w:pPr>
        <w:pStyle w:val="ListParagraph"/>
        <w:spacing w:after="160" w:line="240" w:lineRule="auto"/>
        <w:ind w:left="0" w:firstLine="426"/>
        <w:jc w:val="both"/>
        <w:rPr>
          <w:rFonts w:ascii="Times New Roman" w:hAnsi="Times New Roman"/>
          <w:sz w:val="24"/>
          <w:szCs w:val="24"/>
        </w:rPr>
      </w:pPr>
      <w:r w:rsidRPr="00955705">
        <w:rPr>
          <w:rFonts w:ascii="Times New Roman" w:hAnsi="Times New Roman"/>
          <w:sz w:val="24"/>
          <w:szCs w:val="24"/>
          <w:lang w:val="id-ID"/>
        </w:rPr>
        <w:t>Kegiatan eksperimen merupakan salah satu pembelajaran yang dapat digunakan untuk melatihkan keterampialn proses sains</w:t>
      </w:r>
      <w:r w:rsidRPr="00955705">
        <w:rPr>
          <w:rFonts w:ascii="Times New Roman" w:hAnsi="Times New Roman"/>
          <w:sz w:val="24"/>
          <w:szCs w:val="24"/>
        </w:rPr>
        <w:t>. Namun eksperimen secara real atau langsung tidak bisa dilakukan di masa pandemi covid-19. Pembelajaran di masa pandemi covid-19 dilakukan secara daring. Hal ini dilakukan untuk memutus mata rantai penularan virus corona yang membahayakan.</w:t>
      </w:r>
    </w:p>
    <w:p w14:paraId="32373FCD" w14:textId="77777777" w:rsidR="00955705" w:rsidRPr="00955705" w:rsidRDefault="00955705" w:rsidP="00955705">
      <w:pPr>
        <w:pStyle w:val="ListParagraph"/>
        <w:spacing w:after="160" w:line="240" w:lineRule="auto"/>
        <w:ind w:left="0" w:firstLine="426"/>
        <w:jc w:val="both"/>
        <w:rPr>
          <w:rFonts w:ascii="Times New Roman" w:hAnsi="Times New Roman"/>
          <w:bCs/>
          <w:sz w:val="24"/>
          <w:szCs w:val="24"/>
        </w:rPr>
      </w:pPr>
      <w:r w:rsidRPr="00955705">
        <w:rPr>
          <w:rFonts w:ascii="Times New Roman" w:hAnsi="Times New Roman"/>
          <w:sz w:val="24"/>
          <w:szCs w:val="24"/>
        </w:rPr>
        <w:t>Untuk mengatasi eksperimen langsung yang tidak bisa dilakukan, maka perlu dilakukan eksperimen alternatif yang lain. Eksperimen secara virtual (virtual lab) dapat dilakukan sebagai solusi alternatif melakukan eksperimen di masa pandemi. Selain itu virtual lab juga memberikan dampak positif. Virtual lab dapat meningkatkan kemampuan mengajar guru dan keaktifan siswa (Jimoyiannis dan Komis, 2000); meningkatkan pemahaman konseptual siswa tentang fisika (</w:t>
      </w:r>
      <w:r w:rsidRPr="00955705">
        <w:rPr>
          <w:rFonts w:ascii="Times New Roman" w:hAnsi="Times New Roman"/>
          <w:bCs/>
          <w:sz w:val="24"/>
          <w:szCs w:val="24"/>
        </w:rPr>
        <w:t xml:space="preserve">Finkelstein, </w:t>
      </w:r>
      <w:r w:rsidRPr="00955705">
        <w:rPr>
          <w:rFonts w:ascii="Times New Roman" w:hAnsi="Times New Roman"/>
          <w:bCs/>
          <w:i/>
          <w:sz w:val="24"/>
          <w:szCs w:val="24"/>
        </w:rPr>
        <w:t>et al</w:t>
      </w:r>
      <w:r w:rsidRPr="00955705">
        <w:rPr>
          <w:rFonts w:ascii="Times New Roman" w:hAnsi="Times New Roman"/>
          <w:bCs/>
          <w:sz w:val="24"/>
          <w:szCs w:val="24"/>
        </w:rPr>
        <w:t xml:space="preserve">,2006; Tarakegn, 2009; Bryan dan Slough 2009; Perkins, 2006; Steinberg 2000; dan McKagan, </w:t>
      </w:r>
      <w:r w:rsidRPr="00955705">
        <w:rPr>
          <w:rFonts w:ascii="Times New Roman" w:hAnsi="Times New Roman"/>
          <w:bCs/>
          <w:i/>
          <w:sz w:val="24"/>
          <w:szCs w:val="24"/>
        </w:rPr>
        <w:t>et al</w:t>
      </w:r>
      <w:r w:rsidRPr="00955705">
        <w:rPr>
          <w:rFonts w:ascii="Times New Roman" w:hAnsi="Times New Roman"/>
          <w:bCs/>
          <w:sz w:val="24"/>
          <w:szCs w:val="24"/>
        </w:rPr>
        <w:t xml:space="preserve"> 2008). Hasil penelitian yang lain menunjukkan pemanfaatan virtual lab memberikan dampak positif terhadap peningkatan keterampilan proses sains (Maulina dan Kustijono, 2017; Yusuf dan Widyaningsih, 2018; </w:t>
      </w:r>
      <w:r w:rsidRPr="00955705">
        <w:rPr>
          <w:rFonts w:ascii="Times New Roman" w:hAnsi="Times New Roman"/>
          <w:sz w:val="24"/>
          <w:szCs w:val="24"/>
        </w:rPr>
        <w:t>Luki dan Kustijono, 2017; Siswanto, dkk, 2018; Alatas dan Fachrunisa, 2018; Yulasti, dkk, 2018; Ratamun dan Osman, 2018; Zulimah, dkk, 2018; Gunawan, dkk, 2019, Lutfi dan Hidayah, 2019). Penelitian sebelumnya dilakukan sebelum pandemi covid-19, sehingga penerapan virtual lab dapat dilakukan pada saat pembelajaran tatap muka. Pada penelitian ini virtual lab diterapkan pada proses pembelajaran daring menggunakan web meeting.</w:t>
      </w:r>
    </w:p>
    <w:p w14:paraId="0C975E03" w14:textId="77777777" w:rsidR="00955705" w:rsidRPr="00955705" w:rsidRDefault="00955705" w:rsidP="00955705">
      <w:pPr>
        <w:pStyle w:val="ListParagraph"/>
        <w:spacing w:line="240" w:lineRule="auto"/>
        <w:ind w:left="0" w:firstLine="426"/>
        <w:jc w:val="both"/>
        <w:rPr>
          <w:rFonts w:ascii="Times New Roman" w:hAnsi="Times New Roman"/>
          <w:sz w:val="24"/>
          <w:szCs w:val="24"/>
        </w:rPr>
      </w:pPr>
      <w:r w:rsidRPr="00955705">
        <w:rPr>
          <w:rFonts w:ascii="Times New Roman" w:hAnsi="Times New Roman"/>
          <w:sz w:val="24"/>
          <w:szCs w:val="24"/>
        </w:rPr>
        <w:t>Masalah dalam peneilitian ini (1) Berapa besar peningkatan keterampilan proses sains setelah pembelajaran menggunakan virtual lab secara daring dilakukan</w:t>
      </w:r>
      <w:proofErr w:type="gramStart"/>
      <w:r w:rsidRPr="00955705">
        <w:rPr>
          <w:rFonts w:ascii="Times New Roman" w:hAnsi="Times New Roman"/>
          <w:sz w:val="24"/>
          <w:szCs w:val="24"/>
        </w:rPr>
        <w:t>?;</w:t>
      </w:r>
      <w:proofErr w:type="gramEnd"/>
      <w:r w:rsidRPr="00955705">
        <w:rPr>
          <w:rFonts w:ascii="Times New Roman" w:hAnsi="Times New Roman"/>
          <w:sz w:val="24"/>
          <w:szCs w:val="24"/>
        </w:rPr>
        <w:t>(2). Berapa besar peningkatan tiap aspek keterampilan proses sains setelah pembelajaran menggunakan virtual lab secara daring diterapkan?</w:t>
      </w:r>
    </w:p>
    <w:p w14:paraId="4E8DE3B2" w14:textId="5B50AB46" w:rsidR="00E153F4" w:rsidRPr="00F451ED" w:rsidRDefault="00E153F4" w:rsidP="00F451ED">
      <w:pPr>
        <w:pStyle w:val="BodyText"/>
        <w:spacing w:line="240" w:lineRule="auto"/>
        <w:ind w:firstLine="567"/>
        <w:rPr>
          <w:sz w:val="24"/>
          <w:szCs w:val="24"/>
        </w:rPr>
      </w:pPr>
    </w:p>
    <w:p w14:paraId="7B984C0B" w14:textId="77777777" w:rsidR="0079144A" w:rsidRDefault="0079144A" w:rsidP="00F451ED">
      <w:pPr>
        <w:pStyle w:val="BodyText"/>
        <w:spacing w:line="240" w:lineRule="auto"/>
        <w:ind w:firstLine="709"/>
        <w:rPr>
          <w:sz w:val="24"/>
          <w:szCs w:val="24"/>
        </w:rPr>
      </w:pPr>
    </w:p>
    <w:p w14:paraId="38852343" w14:textId="77777777" w:rsidR="00955705" w:rsidRDefault="00955705" w:rsidP="00F451ED">
      <w:pPr>
        <w:pStyle w:val="BodyText"/>
        <w:spacing w:line="240" w:lineRule="auto"/>
        <w:ind w:firstLine="709"/>
        <w:rPr>
          <w:sz w:val="24"/>
          <w:szCs w:val="24"/>
        </w:rPr>
      </w:pPr>
    </w:p>
    <w:p w14:paraId="66A69CFA" w14:textId="77777777" w:rsidR="00955705" w:rsidRPr="00F451ED" w:rsidRDefault="00955705" w:rsidP="00F451ED">
      <w:pPr>
        <w:pStyle w:val="BodyText"/>
        <w:spacing w:line="240" w:lineRule="auto"/>
        <w:ind w:firstLine="709"/>
        <w:rPr>
          <w:sz w:val="24"/>
          <w:szCs w:val="24"/>
          <w:lang w:val="id-ID"/>
        </w:rPr>
      </w:pPr>
    </w:p>
    <w:p w14:paraId="1CAA2D5F" w14:textId="77777777" w:rsidR="00B84020" w:rsidRPr="00F451ED" w:rsidRDefault="00B84020" w:rsidP="00F451ED">
      <w:pPr>
        <w:pStyle w:val="BodyText"/>
        <w:spacing w:line="240" w:lineRule="auto"/>
        <w:ind w:firstLine="0"/>
        <w:rPr>
          <w:b/>
          <w:sz w:val="24"/>
          <w:szCs w:val="24"/>
          <w:lang w:val="id-ID"/>
        </w:rPr>
      </w:pPr>
      <w:r w:rsidRPr="00F451ED">
        <w:rPr>
          <w:b/>
          <w:sz w:val="24"/>
          <w:szCs w:val="24"/>
          <w:lang w:val="id-ID"/>
        </w:rPr>
        <w:lastRenderedPageBreak/>
        <w:t>METODE</w:t>
      </w:r>
    </w:p>
    <w:p w14:paraId="5EBBB85D" w14:textId="77777777" w:rsidR="00955705" w:rsidRPr="00D628E5" w:rsidRDefault="00955705" w:rsidP="00955705">
      <w:pPr>
        <w:ind w:right="12" w:firstLine="426"/>
        <w:jc w:val="both"/>
        <w:rPr>
          <w:rFonts w:eastAsia="Times New Roman"/>
          <w:i/>
          <w:color w:val="FF0000"/>
          <w:sz w:val="24"/>
          <w:szCs w:val="24"/>
        </w:rPr>
      </w:pPr>
      <w:r w:rsidRPr="00D628E5">
        <w:rPr>
          <w:rFonts w:eastAsia="Times New Roman"/>
          <w:sz w:val="24"/>
          <w:szCs w:val="24"/>
        </w:rPr>
        <w:t xml:space="preserve">Desain penelitian yang digunakan dalam penelitian ini adalah </w:t>
      </w:r>
      <w:r w:rsidRPr="00D628E5">
        <w:rPr>
          <w:rFonts w:eastAsia="Times New Roman"/>
          <w:sz w:val="24"/>
          <w:szCs w:val="24"/>
          <w:lang w:val="sv-SE"/>
        </w:rPr>
        <w:t>“</w:t>
      </w:r>
      <w:r w:rsidRPr="00D628E5">
        <w:rPr>
          <w:rFonts w:eastAsia="Times New Roman"/>
          <w:i/>
          <w:sz w:val="24"/>
          <w:szCs w:val="24"/>
        </w:rPr>
        <w:t xml:space="preserve">one-group </w:t>
      </w:r>
      <w:r w:rsidRPr="00D628E5">
        <w:rPr>
          <w:rFonts w:eastAsia="Times New Roman"/>
          <w:i/>
          <w:iCs/>
          <w:sz w:val="24"/>
          <w:szCs w:val="24"/>
          <w:lang w:val="sv-SE"/>
        </w:rPr>
        <w:t>pretest-postest</w:t>
      </w:r>
      <w:r w:rsidRPr="00D628E5">
        <w:rPr>
          <w:rFonts w:eastAsia="Times New Roman"/>
          <w:i/>
          <w:iCs/>
          <w:sz w:val="24"/>
          <w:szCs w:val="24"/>
        </w:rPr>
        <w:t xml:space="preserve"> </w:t>
      </w:r>
      <w:r w:rsidRPr="00D628E5">
        <w:rPr>
          <w:rFonts w:eastAsia="Times New Roman"/>
          <w:i/>
          <w:iCs/>
          <w:sz w:val="24"/>
          <w:szCs w:val="24"/>
          <w:lang w:val="sv-SE"/>
        </w:rPr>
        <w:t>design”</w:t>
      </w:r>
      <w:r w:rsidRPr="00D628E5">
        <w:rPr>
          <w:rFonts w:eastAsia="Times New Roman"/>
          <w:i/>
          <w:iCs/>
          <w:sz w:val="24"/>
          <w:szCs w:val="24"/>
        </w:rPr>
        <w:t xml:space="preserve"> </w:t>
      </w:r>
      <w:r w:rsidRPr="00D628E5">
        <w:rPr>
          <w:rFonts w:eastAsia="Times New Roman"/>
          <w:sz w:val="24"/>
          <w:szCs w:val="24"/>
        </w:rPr>
        <w:t xml:space="preserve">dengan </w:t>
      </w:r>
      <w:proofErr w:type="gramStart"/>
      <w:r w:rsidRPr="00D628E5">
        <w:rPr>
          <w:rFonts w:eastAsia="Times New Roman"/>
          <w:sz w:val="24"/>
          <w:szCs w:val="24"/>
        </w:rPr>
        <w:t>cara</w:t>
      </w:r>
      <w:proofErr w:type="gramEnd"/>
      <w:r w:rsidRPr="00D628E5">
        <w:rPr>
          <w:rFonts w:eastAsia="Times New Roman"/>
          <w:sz w:val="24"/>
          <w:szCs w:val="24"/>
        </w:rPr>
        <w:t xml:space="preserve"> memberikan </w:t>
      </w:r>
      <w:r w:rsidRPr="00D628E5">
        <w:rPr>
          <w:rFonts w:eastAsia="Times New Roman"/>
          <w:i/>
          <w:sz w:val="24"/>
          <w:szCs w:val="24"/>
        </w:rPr>
        <w:t xml:space="preserve">pretest </w:t>
      </w:r>
      <w:r w:rsidRPr="00D628E5">
        <w:rPr>
          <w:rFonts w:eastAsia="Times New Roman"/>
          <w:sz w:val="24"/>
          <w:szCs w:val="24"/>
        </w:rPr>
        <w:t xml:space="preserve">kemudian memberikan perlakuan terhadap satu kelompok dan pada akhir perlakuan diberi evaluasi berupa </w:t>
      </w:r>
      <w:r w:rsidRPr="00D628E5">
        <w:rPr>
          <w:rFonts w:eastAsia="Times New Roman"/>
          <w:i/>
          <w:sz w:val="24"/>
          <w:szCs w:val="24"/>
        </w:rPr>
        <w:t xml:space="preserve">posttest. </w:t>
      </w:r>
    </w:p>
    <w:p w14:paraId="629CB21B" w14:textId="77777777" w:rsidR="00955705" w:rsidRDefault="00955705" w:rsidP="00955705">
      <w:pPr>
        <w:pStyle w:val="ListParagraph"/>
        <w:tabs>
          <w:tab w:val="left" w:pos="360"/>
          <w:tab w:val="left" w:pos="720"/>
        </w:tabs>
        <w:spacing w:after="0" w:line="240" w:lineRule="auto"/>
        <w:ind w:left="0" w:firstLine="426"/>
        <w:jc w:val="both"/>
        <w:rPr>
          <w:rFonts w:ascii="Times New Roman" w:hAnsi="Times New Roman"/>
          <w:i/>
          <w:sz w:val="24"/>
          <w:szCs w:val="24"/>
          <w:lang w:val="id-ID"/>
        </w:rPr>
      </w:pPr>
      <w:r>
        <w:rPr>
          <w:rFonts w:ascii="Times New Roman" w:hAnsi="Times New Roman"/>
          <w:iCs/>
          <w:sz w:val="24"/>
          <w:szCs w:val="24"/>
        </w:rPr>
        <w:t>M</w:t>
      </w:r>
      <w:r w:rsidRPr="00D628E5">
        <w:rPr>
          <w:rFonts w:ascii="Times New Roman" w:hAnsi="Times New Roman"/>
          <w:iCs/>
          <w:sz w:val="24"/>
          <w:szCs w:val="24"/>
        </w:rPr>
        <w:t>ahasiswa calon guru fisika semester 4 tahun akademik 2020/2021</w:t>
      </w:r>
      <w:r>
        <w:rPr>
          <w:rFonts w:ascii="Times New Roman" w:hAnsi="Times New Roman"/>
          <w:iCs/>
          <w:sz w:val="24"/>
          <w:szCs w:val="24"/>
        </w:rPr>
        <w:t xml:space="preserve"> yang mengontrak mata </w:t>
      </w:r>
      <w:r w:rsidRPr="00D628E5">
        <w:rPr>
          <w:rFonts w:ascii="Times New Roman" w:hAnsi="Times New Roman"/>
          <w:iCs/>
          <w:sz w:val="24"/>
          <w:szCs w:val="24"/>
        </w:rPr>
        <w:t xml:space="preserve">kuliah </w:t>
      </w:r>
      <w:r>
        <w:rPr>
          <w:rFonts w:ascii="Times New Roman" w:hAnsi="Times New Roman"/>
          <w:iCs/>
          <w:sz w:val="24"/>
          <w:szCs w:val="24"/>
        </w:rPr>
        <w:t>listrik magnet</w:t>
      </w:r>
      <w:r w:rsidRPr="00D628E5">
        <w:rPr>
          <w:rFonts w:ascii="Times New Roman" w:hAnsi="Times New Roman"/>
          <w:iCs/>
          <w:sz w:val="24"/>
          <w:szCs w:val="24"/>
        </w:rPr>
        <w:t xml:space="preserve"> yang terdiri dari dua kelas</w:t>
      </w:r>
      <w:r>
        <w:rPr>
          <w:rFonts w:ascii="Times New Roman" w:hAnsi="Times New Roman"/>
          <w:iCs/>
          <w:sz w:val="24"/>
          <w:szCs w:val="24"/>
        </w:rPr>
        <w:t xml:space="preserve"> merupakan populasi dalam peenlitian ini</w:t>
      </w:r>
      <w:r w:rsidRPr="00D628E5">
        <w:rPr>
          <w:rFonts w:ascii="Times New Roman" w:hAnsi="Times New Roman"/>
          <w:iCs/>
          <w:sz w:val="24"/>
          <w:szCs w:val="24"/>
        </w:rPr>
        <w:t xml:space="preserve">. Pemilihan sampel dilakukan dengan teknik </w:t>
      </w:r>
      <w:r w:rsidRPr="00D628E5">
        <w:rPr>
          <w:rFonts w:ascii="Times New Roman" w:hAnsi="Times New Roman"/>
          <w:sz w:val="24"/>
          <w:szCs w:val="24"/>
        </w:rPr>
        <w:t xml:space="preserve">undi dengan mempertimbangkan poulasi yang homogen. </w:t>
      </w:r>
      <w:r>
        <w:rPr>
          <w:rFonts w:ascii="Times New Roman" w:hAnsi="Times New Roman"/>
          <w:sz w:val="24"/>
          <w:szCs w:val="24"/>
        </w:rPr>
        <w:t xml:space="preserve">Alat pengumpul data yang digunakan dalam penilitian ini berupa tes keterampilan proses sains berbentuk </w:t>
      </w:r>
      <w:r>
        <w:rPr>
          <w:rFonts w:ascii="Times New Roman" w:hAnsi="Times New Roman"/>
          <w:sz w:val="24"/>
          <w:szCs w:val="24"/>
          <w:lang w:val="id-ID"/>
        </w:rPr>
        <w:t xml:space="preserve">pilihan ganda. Tes terdiri dari dua puluh dua (22) soal yang diujikan pada saat </w:t>
      </w:r>
      <w:r>
        <w:rPr>
          <w:rFonts w:ascii="Times New Roman" w:hAnsi="Times New Roman"/>
          <w:i/>
          <w:sz w:val="24"/>
          <w:szCs w:val="24"/>
          <w:lang w:val="id-ID"/>
        </w:rPr>
        <w:t xml:space="preserve">pretest </w:t>
      </w:r>
      <w:r>
        <w:rPr>
          <w:rFonts w:ascii="Times New Roman" w:hAnsi="Times New Roman"/>
          <w:sz w:val="24"/>
          <w:szCs w:val="24"/>
          <w:lang w:val="id-ID"/>
        </w:rPr>
        <w:t xml:space="preserve">dan </w:t>
      </w:r>
      <w:r>
        <w:rPr>
          <w:rFonts w:ascii="Times New Roman" w:hAnsi="Times New Roman"/>
          <w:i/>
          <w:sz w:val="24"/>
          <w:szCs w:val="24"/>
          <w:lang w:val="id-ID"/>
        </w:rPr>
        <w:t>posttest</w:t>
      </w:r>
    </w:p>
    <w:p w14:paraId="36A8B01E" w14:textId="77777777" w:rsidR="0079679D" w:rsidRPr="00F451ED" w:rsidRDefault="0079679D" w:rsidP="00F451ED">
      <w:pPr>
        <w:pStyle w:val="BodyText"/>
        <w:spacing w:line="240" w:lineRule="auto"/>
        <w:ind w:firstLine="709"/>
        <w:rPr>
          <w:sz w:val="24"/>
          <w:szCs w:val="24"/>
          <w:lang w:val="id-ID"/>
        </w:rPr>
      </w:pPr>
    </w:p>
    <w:p w14:paraId="7AE45B95" w14:textId="26A7B424" w:rsidR="00CC78BB" w:rsidRPr="00863A00" w:rsidRDefault="008A4955" w:rsidP="00863A00">
      <w:pPr>
        <w:pStyle w:val="BodyText"/>
        <w:spacing w:line="240" w:lineRule="auto"/>
        <w:ind w:firstLine="0"/>
        <w:rPr>
          <w:b/>
          <w:sz w:val="24"/>
          <w:szCs w:val="24"/>
        </w:rPr>
      </w:pPr>
      <w:r w:rsidRPr="00F451ED">
        <w:rPr>
          <w:b/>
          <w:sz w:val="24"/>
          <w:szCs w:val="24"/>
          <w:lang w:val="id-ID"/>
        </w:rPr>
        <w:t>HASIL DAN PEMBAHASAN</w:t>
      </w:r>
      <w:r w:rsidR="005D0BC5" w:rsidRPr="00F451ED">
        <w:rPr>
          <w:b/>
          <w:sz w:val="24"/>
          <w:szCs w:val="24"/>
          <w:lang w:val="id-ID"/>
        </w:rPr>
        <w:t xml:space="preserve"> </w:t>
      </w:r>
    </w:p>
    <w:p w14:paraId="6F53F863" w14:textId="3E6992F2" w:rsidR="00955705" w:rsidRDefault="00955705" w:rsidP="00955705">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Aspek KPS yang dilatihkan dalam penelitian ini terdiri dari interpretasi, merancang percobaan, membuat hipotesis, menerapkan konsep, mengamati, memprediksi dan mengklasifikasi. Secara keseluruhan rata-rata skor KPS pada pretest dan posttest disajikan pada Tabel 1.</w:t>
      </w:r>
    </w:p>
    <w:p w14:paraId="1B60E593" w14:textId="77777777" w:rsidR="00955705" w:rsidRPr="00F451ED" w:rsidRDefault="00955705" w:rsidP="00955705">
      <w:pPr>
        <w:pStyle w:val="BodyText"/>
        <w:spacing w:line="240" w:lineRule="auto"/>
        <w:ind w:firstLine="0"/>
        <w:rPr>
          <w:b/>
          <w:sz w:val="24"/>
          <w:szCs w:val="24"/>
          <w:lang w:val="id-ID"/>
        </w:rPr>
      </w:pPr>
    </w:p>
    <w:p w14:paraId="259A5BD7" w14:textId="55611B76" w:rsidR="00CC78BB" w:rsidRPr="005C41A0" w:rsidRDefault="00CC78BB" w:rsidP="005C41A0">
      <w:pPr>
        <w:pStyle w:val="ListParagraph"/>
        <w:spacing w:after="0" w:line="240" w:lineRule="auto"/>
        <w:jc w:val="center"/>
        <w:rPr>
          <w:rFonts w:ascii="Times New Roman" w:hAnsi="Times New Roman"/>
          <w:b/>
          <w:sz w:val="24"/>
          <w:szCs w:val="24"/>
        </w:rPr>
      </w:pPr>
      <w:r w:rsidRPr="005C41A0">
        <w:rPr>
          <w:rFonts w:ascii="Times New Roman" w:hAnsi="Times New Roman"/>
          <w:b/>
          <w:sz w:val="24"/>
          <w:szCs w:val="24"/>
          <w:lang w:val="id-ID"/>
        </w:rPr>
        <w:t>T</w:t>
      </w:r>
      <w:r w:rsidR="005C41A0" w:rsidRPr="005C41A0">
        <w:rPr>
          <w:rFonts w:ascii="Times New Roman" w:hAnsi="Times New Roman"/>
          <w:b/>
          <w:sz w:val="24"/>
          <w:szCs w:val="24"/>
          <w:lang w:val="id-ID"/>
        </w:rPr>
        <w:t xml:space="preserve">abel 1. </w:t>
      </w:r>
      <w:r w:rsidR="005C41A0" w:rsidRPr="005C41A0">
        <w:rPr>
          <w:rFonts w:ascii="Times New Roman" w:hAnsi="Times New Roman"/>
          <w:b/>
          <w:sz w:val="24"/>
          <w:szCs w:val="24"/>
        </w:rPr>
        <w:t>Rekap data skor pretest dan skor posttest KPS</w:t>
      </w:r>
    </w:p>
    <w:tbl>
      <w:tblPr>
        <w:tblStyle w:val="PlainTable2"/>
        <w:tblW w:w="8631" w:type="dxa"/>
        <w:jc w:val="center"/>
        <w:tblLook w:val="04A0" w:firstRow="1" w:lastRow="0" w:firstColumn="1" w:lastColumn="0" w:noHBand="0" w:noVBand="1"/>
      </w:tblPr>
      <w:tblGrid>
        <w:gridCol w:w="1118"/>
        <w:gridCol w:w="1985"/>
        <w:gridCol w:w="1701"/>
        <w:gridCol w:w="1842"/>
        <w:gridCol w:w="1985"/>
      </w:tblGrid>
      <w:tr w:rsidR="005C41A0" w14:paraId="3BF79081" w14:textId="77777777" w:rsidTr="005C41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tcPr>
          <w:p w14:paraId="4CB28F1C" w14:textId="77777777" w:rsidR="005C41A0" w:rsidRPr="00F744D8" w:rsidRDefault="005C41A0" w:rsidP="00705D58">
            <w:pPr>
              <w:pStyle w:val="ListParagraph"/>
              <w:spacing w:line="360" w:lineRule="auto"/>
              <w:ind w:left="0"/>
              <w:jc w:val="center"/>
              <w:rPr>
                <w:rFonts w:ascii="Times New Roman" w:hAnsi="Times New Roman" w:cs="Times New Roman"/>
                <w:b w:val="0"/>
                <w:sz w:val="24"/>
                <w:szCs w:val="24"/>
              </w:rPr>
            </w:pPr>
            <w:r w:rsidRPr="00F744D8">
              <w:rPr>
                <w:rFonts w:ascii="Times New Roman" w:hAnsi="Times New Roman" w:cs="Times New Roman"/>
                <w:b w:val="0"/>
                <w:sz w:val="24"/>
                <w:szCs w:val="24"/>
              </w:rPr>
              <w:t>KPS</w:t>
            </w:r>
          </w:p>
        </w:tc>
        <w:tc>
          <w:tcPr>
            <w:tcW w:w="1985" w:type="dxa"/>
          </w:tcPr>
          <w:p w14:paraId="7928FDA9" w14:textId="77777777" w:rsidR="005C41A0" w:rsidRPr="00F744D8" w:rsidRDefault="005C41A0" w:rsidP="00705D5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44D8">
              <w:rPr>
                <w:rFonts w:ascii="Times New Roman" w:hAnsi="Times New Roman" w:cs="Times New Roman"/>
                <w:b w:val="0"/>
                <w:sz w:val="24"/>
                <w:szCs w:val="24"/>
              </w:rPr>
              <w:t>Rata-rata</w:t>
            </w:r>
          </w:p>
        </w:tc>
        <w:tc>
          <w:tcPr>
            <w:tcW w:w="1701" w:type="dxa"/>
          </w:tcPr>
          <w:p w14:paraId="34982A17" w14:textId="77777777" w:rsidR="005C41A0" w:rsidRPr="00F744D8" w:rsidRDefault="005C41A0" w:rsidP="00705D5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44D8">
              <w:rPr>
                <w:rFonts w:ascii="Times New Roman" w:hAnsi="Times New Roman" w:cs="Times New Roman"/>
                <w:b w:val="0"/>
                <w:sz w:val="24"/>
                <w:szCs w:val="24"/>
              </w:rPr>
              <w:t>SD</w:t>
            </w:r>
          </w:p>
        </w:tc>
        <w:tc>
          <w:tcPr>
            <w:tcW w:w="1842" w:type="dxa"/>
          </w:tcPr>
          <w:p w14:paraId="4C938B32" w14:textId="77777777" w:rsidR="005C41A0" w:rsidRPr="00F744D8" w:rsidRDefault="005C41A0" w:rsidP="00705D5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44D8">
              <w:rPr>
                <w:rFonts w:ascii="Times New Roman" w:hAnsi="Times New Roman" w:cs="Times New Roman"/>
                <w:b w:val="0"/>
                <w:sz w:val="24"/>
                <w:szCs w:val="24"/>
              </w:rPr>
              <w:t>Skor Maksimum</w:t>
            </w:r>
          </w:p>
        </w:tc>
        <w:tc>
          <w:tcPr>
            <w:tcW w:w="1985" w:type="dxa"/>
          </w:tcPr>
          <w:p w14:paraId="534FEB02" w14:textId="77777777" w:rsidR="005C41A0" w:rsidRPr="00F744D8" w:rsidRDefault="005C41A0" w:rsidP="00705D5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44D8">
              <w:rPr>
                <w:rFonts w:ascii="Times New Roman" w:hAnsi="Times New Roman" w:cs="Times New Roman"/>
                <w:b w:val="0"/>
                <w:sz w:val="24"/>
                <w:szCs w:val="24"/>
              </w:rPr>
              <w:t>N-gain</w:t>
            </w:r>
          </w:p>
        </w:tc>
      </w:tr>
      <w:tr w:rsidR="005C41A0" w14:paraId="1A471E86" w14:textId="77777777" w:rsidTr="005C41A0">
        <w:trPr>
          <w:cnfStyle w:val="000000100000" w:firstRow="0" w:lastRow="0" w:firstColumn="0" w:lastColumn="0" w:oddVBand="0" w:evenVBand="0" w:oddHBand="1"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1118" w:type="dxa"/>
          </w:tcPr>
          <w:p w14:paraId="236F8A78" w14:textId="77777777" w:rsidR="005C41A0" w:rsidRDefault="005C41A0" w:rsidP="00705D58">
            <w:pPr>
              <w:pStyle w:val="ListParagraph"/>
              <w:spacing w:line="360" w:lineRule="auto"/>
              <w:ind w:left="0"/>
              <w:jc w:val="center"/>
              <w:rPr>
                <w:rFonts w:ascii="Times New Roman" w:hAnsi="Times New Roman" w:cs="Times New Roman"/>
                <w:b w:val="0"/>
                <w:bCs w:val="0"/>
                <w:sz w:val="24"/>
                <w:szCs w:val="24"/>
              </w:rPr>
            </w:pPr>
            <w:r>
              <w:rPr>
                <w:rFonts w:ascii="Times New Roman" w:hAnsi="Times New Roman" w:cs="Times New Roman"/>
                <w:sz w:val="24"/>
                <w:szCs w:val="24"/>
              </w:rPr>
              <w:t>Pretest</w:t>
            </w:r>
          </w:p>
          <w:p w14:paraId="091FDCC3" w14:textId="77777777" w:rsidR="005C41A0" w:rsidRDefault="005C41A0" w:rsidP="00705D5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Posttest</w:t>
            </w:r>
          </w:p>
        </w:tc>
        <w:tc>
          <w:tcPr>
            <w:tcW w:w="1985" w:type="dxa"/>
          </w:tcPr>
          <w:p w14:paraId="2664DD0A"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48,75</w:t>
            </w:r>
          </w:p>
          <w:p w14:paraId="068084F4"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75,03</w:t>
            </w:r>
          </w:p>
        </w:tc>
        <w:tc>
          <w:tcPr>
            <w:tcW w:w="1701" w:type="dxa"/>
          </w:tcPr>
          <w:p w14:paraId="0B794096"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2,19</w:t>
            </w:r>
          </w:p>
          <w:p w14:paraId="45AF79F5"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w:t>
            </w:r>
          </w:p>
        </w:tc>
        <w:tc>
          <w:tcPr>
            <w:tcW w:w="1842" w:type="dxa"/>
          </w:tcPr>
          <w:p w14:paraId="77E68012"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0CC2B19"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139E41F7"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9555914" w14:textId="77777777" w:rsidR="005C41A0" w:rsidRDefault="005C41A0" w:rsidP="00705D5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w:t>
            </w:r>
          </w:p>
        </w:tc>
      </w:tr>
    </w:tbl>
    <w:p w14:paraId="18A05147" w14:textId="77777777" w:rsidR="00CC78BB" w:rsidRPr="00F451ED" w:rsidRDefault="00CC78BB" w:rsidP="00F451ED">
      <w:pPr>
        <w:pStyle w:val="BodyText"/>
        <w:spacing w:line="240" w:lineRule="auto"/>
        <w:ind w:firstLine="567"/>
        <w:rPr>
          <w:sz w:val="24"/>
          <w:szCs w:val="24"/>
        </w:rPr>
      </w:pPr>
    </w:p>
    <w:p w14:paraId="7D550B72" w14:textId="33AAD90E" w:rsidR="005C41A0" w:rsidRDefault="005C41A0" w:rsidP="005C41A0">
      <w:pPr>
        <w:ind w:firstLine="567"/>
        <w:jc w:val="both"/>
        <w:rPr>
          <w:sz w:val="24"/>
          <w:szCs w:val="24"/>
        </w:rPr>
      </w:pPr>
      <w:r>
        <w:rPr>
          <w:sz w:val="24"/>
          <w:szCs w:val="24"/>
        </w:rPr>
        <w:t xml:space="preserve">Hasil N –gain pada Tabel 1 menunjukkan terjadi peningkatan keterampilan proses sains setelah pembelajaran virtual lab diterapkan dengan kategori sedang. Uji statistik inferensial dilakukan untuk menyelidiki terdapat perbedaan atau tidak terdapat perbedaan keterampilan proses sains sebelum dan setelah pembelajaran menggunakan virtual lab diterapkan. Tahapan uji statistik yang dilakukan antara lain menguji normalitas data pretest dan data posttest sebagai langkah awal untuk menentukan uji lanjutan (uji parametrik atau uji non parametrik). Semua uji yang dilakukan menggunakan aplikasi SPSS versi 26. Hasil uji normalitas data pretest dan data posttest disajikan pada Tabel </w:t>
      </w:r>
      <w:proofErr w:type="gramStart"/>
      <w:r>
        <w:rPr>
          <w:sz w:val="24"/>
          <w:szCs w:val="24"/>
        </w:rPr>
        <w:t>2 .</w:t>
      </w:r>
      <w:proofErr w:type="gramEnd"/>
      <w:r>
        <w:rPr>
          <w:sz w:val="24"/>
          <w:szCs w:val="24"/>
        </w:rPr>
        <w:t xml:space="preserve"> </w:t>
      </w:r>
    </w:p>
    <w:p w14:paraId="42A50B07" w14:textId="288A37FB" w:rsidR="005C41A0" w:rsidRPr="005C41A0" w:rsidRDefault="005C41A0" w:rsidP="005C41A0">
      <w:pPr>
        <w:spacing w:line="360" w:lineRule="auto"/>
        <w:ind w:left="709"/>
        <w:rPr>
          <w:b/>
          <w:sz w:val="24"/>
          <w:szCs w:val="24"/>
        </w:rPr>
      </w:pPr>
      <w:r w:rsidRPr="005C41A0">
        <w:rPr>
          <w:b/>
          <w:sz w:val="24"/>
          <w:szCs w:val="24"/>
        </w:rPr>
        <w:t>Tabel 2. Uji inferensial KPS</w:t>
      </w:r>
    </w:p>
    <w:tbl>
      <w:tblPr>
        <w:tblStyle w:val="PlainTable2"/>
        <w:tblW w:w="7797" w:type="dxa"/>
        <w:jc w:val="center"/>
        <w:tblLayout w:type="fixed"/>
        <w:tblLook w:val="04A0" w:firstRow="1" w:lastRow="0" w:firstColumn="1" w:lastColumn="0" w:noHBand="0" w:noVBand="1"/>
      </w:tblPr>
      <w:tblGrid>
        <w:gridCol w:w="1843"/>
        <w:gridCol w:w="1701"/>
        <w:gridCol w:w="1701"/>
        <w:gridCol w:w="1134"/>
        <w:gridCol w:w="1418"/>
      </w:tblGrid>
      <w:tr w:rsidR="005C41A0" w:rsidRPr="00673EEE" w14:paraId="4037769F" w14:textId="77777777" w:rsidTr="005C41A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50A4D3B3" w14:textId="77777777" w:rsidR="005C41A0" w:rsidRPr="00673EEE" w:rsidRDefault="005C41A0" w:rsidP="00705D58">
            <w:pPr>
              <w:rPr>
                <w:rFonts w:ascii="Times New Roman" w:hAnsi="Times New Roman" w:cs="Times New Roman"/>
                <w:b w:val="0"/>
                <w:sz w:val="24"/>
                <w:szCs w:val="24"/>
              </w:rPr>
            </w:pPr>
          </w:p>
        </w:tc>
        <w:tc>
          <w:tcPr>
            <w:tcW w:w="3402" w:type="dxa"/>
            <w:gridSpan w:val="2"/>
          </w:tcPr>
          <w:p w14:paraId="5E5A50CB" w14:textId="77777777" w:rsidR="005C41A0" w:rsidRPr="00673EEE" w:rsidRDefault="005C41A0" w:rsidP="00705D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Uji Normalitas</w:t>
            </w:r>
          </w:p>
        </w:tc>
        <w:tc>
          <w:tcPr>
            <w:tcW w:w="1134" w:type="dxa"/>
            <w:vMerge w:val="restart"/>
          </w:tcPr>
          <w:p w14:paraId="49DA629F" w14:textId="77777777" w:rsidR="005C41A0" w:rsidRPr="00673EEE" w:rsidRDefault="005C41A0" w:rsidP="00705D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Hasil Uji Statistik</w:t>
            </w:r>
          </w:p>
        </w:tc>
        <w:tc>
          <w:tcPr>
            <w:tcW w:w="1418" w:type="dxa"/>
            <w:vMerge w:val="restart"/>
          </w:tcPr>
          <w:p w14:paraId="5A0656A9" w14:textId="77777777" w:rsidR="005C41A0" w:rsidRPr="00673EEE" w:rsidRDefault="005C41A0" w:rsidP="00705D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Keterangan</w:t>
            </w:r>
          </w:p>
        </w:tc>
      </w:tr>
      <w:tr w:rsidR="005C41A0" w:rsidRPr="00673EEE" w14:paraId="12DB58BC" w14:textId="77777777" w:rsidTr="005C41A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843" w:type="dxa"/>
            <w:vMerge/>
          </w:tcPr>
          <w:p w14:paraId="2ACE9AD0" w14:textId="77777777" w:rsidR="005C41A0" w:rsidRPr="00673EEE" w:rsidRDefault="005C41A0" w:rsidP="00705D58">
            <w:pPr>
              <w:jc w:val="both"/>
              <w:rPr>
                <w:rFonts w:ascii="Times New Roman" w:hAnsi="Times New Roman" w:cs="Times New Roman"/>
                <w:b w:val="0"/>
                <w:sz w:val="24"/>
                <w:szCs w:val="24"/>
              </w:rPr>
            </w:pPr>
          </w:p>
        </w:tc>
        <w:tc>
          <w:tcPr>
            <w:tcW w:w="1701" w:type="dxa"/>
          </w:tcPr>
          <w:p w14:paraId="5315EA5D" w14:textId="77777777" w:rsidR="005C41A0" w:rsidRPr="00673EEE" w:rsidRDefault="005C41A0" w:rsidP="00705D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73EEE">
              <w:rPr>
                <w:rFonts w:ascii="Times New Roman" w:hAnsi="Times New Roman" w:cs="Times New Roman"/>
                <w:i/>
                <w:sz w:val="24"/>
                <w:szCs w:val="24"/>
              </w:rPr>
              <w:t>Pretest</w:t>
            </w:r>
          </w:p>
        </w:tc>
        <w:tc>
          <w:tcPr>
            <w:tcW w:w="1701" w:type="dxa"/>
          </w:tcPr>
          <w:p w14:paraId="0ACCD299" w14:textId="77777777" w:rsidR="005C41A0" w:rsidRPr="00673EEE" w:rsidRDefault="005C41A0" w:rsidP="00705D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73EEE">
              <w:rPr>
                <w:rFonts w:ascii="Times New Roman" w:hAnsi="Times New Roman" w:cs="Times New Roman"/>
                <w:i/>
                <w:sz w:val="24"/>
                <w:szCs w:val="24"/>
              </w:rPr>
              <w:t>Posttest</w:t>
            </w:r>
          </w:p>
        </w:tc>
        <w:tc>
          <w:tcPr>
            <w:tcW w:w="1134" w:type="dxa"/>
            <w:vMerge/>
          </w:tcPr>
          <w:p w14:paraId="6EB7DEC4" w14:textId="77777777" w:rsidR="005C41A0" w:rsidRPr="00673EEE" w:rsidRDefault="005C41A0" w:rsidP="00705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vMerge/>
          </w:tcPr>
          <w:p w14:paraId="1EEA0555" w14:textId="77777777" w:rsidR="005C41A0" w:rsidRPr="00673EEE" w:rsidRDefault="005C41A0" w:rsidP="00705D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41A0" w:rsidRPr="00673EEE" w14:paraId="5C057A70" w14:textId="77777777" w:rsidTr="005C41A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03E7E962" w14:textId="77777777" w:rsidR="005C41A0" w:rsidRPr="0033371D" w:rsidRDefault="005C41A0" w:rsidP="00705D58">
            <w:pPr>
              <w:jc w:val="both"/>
              <w:rPr>
                <w:rFonts w:ascii="Times New Roman" w:hAnsi="Times New Roman" w:cs="Times New Roman"/>
                <w:b w:val="0"/>
                <w:sz w:val="24"/>
                <w:szCs w:val="24"/>
              </w:rPr>
            </w:pPr>
            <w:r>
              <w:rPr>
                <w:rFonts w:ascii="Times New Roman" w:hAnsi="Times New Roman" w:cs="Times New Roman"/>
                <w:b w:val="0"/>
                <w:sz w:val="24"/>
                <w:szCs w:val="24"/>
              </w:rPr>
              <w:t>KPS</w:t>
            </w:r>
          </w:p>
        </w:tc>
        <w:tc>
          <w:tcPr>
            <w:tcW w:w="1701" w:type="dxa"/>
          </w:tcPr>
          <w:p w14:paraId="72F11A35"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0,018</w:t>
            </w:r>
          </w:p>
          <w:p w14:paraId="268759A4"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3186C21E"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0,040</w:t>
            </w:r>
          </w:p>
          <w:p w14:paraId="19D1D510"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21E78A53"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4AB25EE1"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37EEB794" w14:textId="77777777" w:rsidR="005C41A0" w:rsidRPr="00673EEE" w:rsidRDefault="005C41A0" w:rsidP="00705D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bl>
    <w:p w14:paraId="5936F413" w14:textId="77777777" w:rsidR="005C41A0" w:rsidRDefault="005C41A0" w:rsidP="005C41A0">
      <w:pPr>
        <w:spacing w:line="360" w:lineRule="auto"/>
        <w:ind w:left="709"/>
        <w:jc w:val="both"/>
        <w:rPr>
          <w:sz w:val="24"/>
          <w:szCs w:val="24"/>
        </w:rPr>
      </w:pPr>
    </w:p>
    <w:p w14:paraId="2C3E717E" w14:textId="770E322B" w:rsidR="005C41A0" w:rsidRDefault="005C41A0" w:rsidP="005C41A0">
      <w:pPr>
        <w:ind w:firstLine="567"/>
        <w:jc w:val="both"/>
        <w:rPr>
          <w:sz w:val="24"/>
          <w:szCs w:val="24"/>
        </w:rPr>
      </w:pPr>
      <w:r>
        <w:rPr>
          <w:sz w:val="24"/>
          <w:szCs w:val="24"/>
        </w:rPr>
        <w:t>Berdasarkan Tabel 2 data pretest dan posttest tidak berdistribusi normal, sehingga uji Wilcoxon digunakan untuk menguji hipotesis.  Hasil uji Wilcoxon menunjukkan H</w:t>
      </w:r>
      <w:r>
        <w:rPr>
          <w:sz w:val="24"/>
          <w:szCs w:val="24"/>
          <w:vertAlign w:val="subscript"/>
        </w:rPr>
        <w:t>0</w:t>
      </w:r>
      <w:r>
        <w:rPr>
          <w:sz w:val="24"/>
          <w:szCs w:val="24"/>
        </w:rPr>
        <w:t xml:space="preserve"> ditolak, sehingga ada perbedaan keterampilan proses sains sebelum dan setelah pembelajaran menggunakan virtual lab diterapkan.</w:t>
      </w:r>
    </w:p>
    <w:p w14:paraId="7294BA86" w14:textId="77777777" w:rsidR="005C41A0" w:rsidRPr="006E5BDE" w:rsidRDefault="005C41A0" w:rsidP="000B7342">
      <w:pPr>
        <w:spacing w:line="360" w:lineRule="auto"/>
        <w:jc w:val="both"/>
        <w:rPr>
          <w:sz w:val="24"/>
          <w:szCs w:val="24"/>
        </w:rPr>
      </w:pPr>
      <w:bookmarkStart w:id="0" w:name="_GoBack"/>
      <w:bookmarkEnd w:id="0"/>
    </w:p>
    <w:p w14:paraId="4EC49905" w14:textId="77777777" w:rsidR="005C41A0" w:rsidRDefault="005C41A0" w:rsidP="005C41A0">
      <w:pPr>
        <w:spacing w:line="360" w:lineRule="auto"/>
        <w:ind w:left="709"/>
        <w:jc w:val="both"/>
        <w:rPr>
          <w:b/>
          <w:sz w:val="24"/>
          <w:szCs w:val="24"/>
        </w:rPr>
      </w:pPr>
      <w:r w:rsidRPr="002D39AC">
        <w:rPr>
          <w:b/>
          <w:sz w:val="24"/>
          <w:szCs w:val="24"/>
        </w:rPr>
        <w:t>Deskripsi Keterampilan Proses Sains pada Tiap Aspek</w:t>
      </w:r>
    </w:p>
    <w:p w14:paraId="672F35D9" w14:textId="77777777" w:rsidR="005C41A0" w:rsidRDefault="005C41A0" w:rsidP="005C41A0">
      <w:pPr>
        <w:ind w:firstLine="567"/>
        <w:jc w:val="both"/>
        <w:rPr>
          <w:sz w:val="24"/>
          <w:szCs w:val="24"/>
        </w:rPr>
      </w:pPr>
      <w:r>
        <w:rPr>
          <w:sz w:val="24"/>
          <w:szCs w:val="24"/>
        </w:rPr>
        <w:t>Ada tujuh aspek keterampilan proses sains yang dilatihkan pada pembelajaran menggunakan virtual lab. Ketujuh aspek tersebut terdiri dari interpretasi, merencanakankan percobaan, membuat hipotesis, menerapkan konsep, mengamati, memprediksi dan mengklasifikasi.Perbandingan keterampilan proses sains pada tiap aspek sebelum dan setelah pembelajaran dilakukan disajikan pada gambar di bawah ini.</w:t>
      </w:r>
    </w:p>
    <w:p w14:paraId="1931A84A" w14:textId="77777777" w:rsidR="005C41A0" w:rsidRDefault="005C41A0" w:rsidP="005C41A0">
      <w:pPr>
        <w:spacing w:line="360" w:lineRule="auto"/>
        <w:ind w:left="709"/>
        <w:jc w:val="both"/>
        <w:rPr>
          <w:sz w:val="24"/>
          <w:szCs w:val="24"/>
        </w:rPr>
      </w:pPr>
      <w:r>
        <w:rPr>
          <w:noProof/>
        </w:rPr>
        <w:lastRenderedPageBreak/>
        <w:drawing>
          <wp:anchor distT="0" distB="0" distL="114300" distR="114300" simplePos="0" relativeHeight="251659264" behindDoc="1" locked="0" layoutInCell="1" allowOverlap="1" wp14:anchorId="24F96EC8" wp14:editId="34171CA1">
            <wp:simplePos x="0" y="0"/>
            <wp:positionH relativeFrom="margin">
              <wp:posOffset>723900</wp:posOffset>
            </wp:positionH>
            <wp:positionV relativeFrom="paragraph">
              <wp:posOffset>115570</wp:posOffset>
            </wp:positionV>
            <wp:extent cx="5143500" cy="27432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2111EC49" w14:textId="77777777" w:rsidR="005C41A0" w:rsidRDefault="005C41A0" w:rsidP="005C41A0">
      <w:pPr>
        <w:spacing w:line="360" w:lineRule="auto"/>
        <w:ind w:left="709"/>
        <w:jc w:val="both"/>
        <w:rPr>
          <w:sz w:val="24"/>
          <w:szCs w:val="24"/>
        </w:rPr>
      </w:pPr>
    </w:p>
    <w:p w14:paraId="47A27859" w14:textId="77777777" w:rsidR="005C41A0" w:rsidRDefault="005C41A0" w:rsidP="005C41A0">
      <w:pPr>
        <w:spacing w:line="360" w:lineRule="auto"/>
        <w:ind w:left="709"/>
        <w:jc w:val="both"/>
        <w:rPr>
          <w:sz w:val="24"/>
          <w:szCs w:val="24"/>
        </w:rPr>
      </w:pPr>
    </w:p>
    <w:p w14:paraId="3EEFC147" w14:textId="77777777" w:rsidR="005C41A0" w:rsidRDefault="005C41A0" w:rsidP="005C41A0">
      <w:pPr>
        <w:spacing w:line="360" w:lineRule="auto"/>
        <w:ind w:left="709"/>
        <w:jc w:val="both"/>
        <w:rPr>
          <w:sz w:val="24"/>
          <w:szCs w:val="24"/>
        </w:rPr>
      </w:pPr>
    </w:p>
    <w:p w14:paraId="0ED69D8F" w14:textId="77777777" w:rsidR="005C41A0" w:rsidRDefault="005C41A0" w:rsidP="005C41A0">
      <w:pPr>
        <w:spacing w:line="360" w:lineRule="auto"/>
        <w:ind w:left="709"/>
        <w:jc w:val="both"/>
        <w:rPr>
          <w:sz w:val="24"/>
          <w:szCs w:val="24"/>
        </w:rPr>
      </w:pPr>
    </w:p>
    <w:p w14:paraId="5A67257A" w14:textId="77777777" w:rsidR="005C41A0" w:rsidRDefault="005C41A0" w:rsidP="005C41A0">
      <w:pPr>
        <w:spacing w:line="360" w:lineRule="auto"/>
        <w:ind w:left="709"/>
        <w:jc w:val="both"/>
        <w:rPr>
          <w:sz w:val="24"/>
          <w:szCs w:val="24"/>
        </w:rPr>
      </w:pPr>
    </w:p>
    <w:p w14:paraId="4215B1CE" w14:textId="77777777" w:rsidR="005C41A0" w:rsidRDefault="005C41A0" w:rsidP="005C41A0">
      <w:pPr>
        <w:spacing w:line="360" w:lineRule="auto"/>
        <w:ind w:left="709"/>
        <w:jc w:val="both"/>
        <w:rPr>
          <w:sz w:val="24"/>
          <w:szCs w:val="24"/>
        </w:rPr>
      </w:pPr>
    </w:p>
    <w:p w14:paraId="555308AC" w14:textId="77777777" w:rsidR="005C41A0" w:rsidRDefault="005C41A0" w:rsidP="005C41A0">
      <w:pPr>
        <w:tabs>
          <w:tab w:val="left" w:pos="2745"/>
          <w:tab w:val="center" w:pos="4868"/>
        </w:tabs>
        <w:spacing w:line="360" w:lineRule="auto"/>
        <w:ind w:left="709"/>
        <w:jc w:val="both"/>
        <w:rPr>
          <w:sz w:val="24"/>
          <w:szCs w:val="24"/>
        </w:rPr>
      </w:pPr>
      <w:r>
        <w:rPr>
          <w:sz w:val="24"/>
          <w:szCs w:val="24"/>
        </w:rPr>
        <w:tab/>
      </w:r>
      <w:r>
        <w:rPr>
          <w:sz w:val="24"/>
          <w:szCs w:val="24"/>
        </w:rPr>
        <w:tab/>
      </w:r>
    </w:p>
    <w:p w14:paraId="6D808A58" w14:textId="77777777" w:rsidR="005C41A0" w:rsidRDefault="005C41A0" w:rsidP="005C41A0">
      <w:pPr>
        <w:spacing w:line="360" w:lineRule="auto"/>
        <w:ind w:left="709"/>
        <w:jc w:val="both"/>
        <w:rPr>
          <w:sz w:val="24"/>
          <w:szCs w:val="24"/>
        </w:rPr>
      </w:pPr>
    </w:p>
    <w:p w14:paraId="77484654" w14:textId="77777777" w:rsidR="005C41A0" w:rsidRDefault="005C41A0" w:rsidP="005C41A0">
      <w:pPr>
        <w:spacing w:line="360" w:lineRule="auto"/>
        <w:ind w:left="709"/>
        <w:jc w:val="both"/>
        <w:rPr>
          <w:sz w:val="24"/>
          <w:szCs w:val="24"/>
        </w:rPr>
      </w:pPr>
    </w:p>
    <w:p w14:paraId="2ABF082B" w14:textId="77777777" w:rsidR="005C41A0" w:rsidRPr="002D39AC" w:rsidRDefault="005C41A0" w:rsidP="005C41A0">
      <w:pPr>
        <w:spacing w:line="360" w:lineRule="auto"/>
        <w:ind w:left="709"/>
        <w:jc w:val="both"/>
        <w:rPr>
          <w:sz w:val="24"/>
          <w:szCs w:val="24"/>
        </w:rPr>
      </w:pPr>
    </w:p>
    <w:p w14:paraId="044C69AC" w14:textId="6B903BED" w:rsidR="00E40C98" w:rsidRPr="008068C1" w:rsidRDefault="00E40C98" w:rsidP="00E40C98">
      <w:pPr>
        <w:ind w:firstLine="567"/>
        <w:rPr>
          <w:b/>
          <w:sz w:val="24"/>
          <w:szCs w:val="24"/>
        </w:rPr>
      </w:pPr>
      <w:r w:rsidRPr="008068C1">
        <w:rPr>
          <w:b/>
          <w:sz w:val="24"/>
          <w:szCs w:val="24"/>
        </w:rPr>
        <w:t>Gambar 1. Peningkatan rata-rata persentase skor tiap aspek KPS</w:t>
      </w:r>
    </w:p>
    <w:p w14:paraId="7DA912A3" w14:textId="77777777" w:rsidR="005C41A0" w:rsidRDefault="005C41A0" w:rsidP="005C41A0">
      <w:pPr>
        <w:ind w:firstLine="567"/>
        <w:jc w:val="both"/>
        <w:rPr>
          <w:sz w:val="24"/>
          <w:szCs w:val="24"/>
        </w:rPr>
      </w:pPr>
      <w:r>
        <w:rPr>
          <w:sz w:val="24"/>
          <w:szCs w:val="24"/>
        </w:rPr>
        <w:t xml:space="preserve">Secara keseluruhan terjadi </w:t>
      </w:r>
      <w:proofErr w:type="gramStart"/>
      <w:r>
        <w:rPr>
          <w:sz w:val="24"/>
          <w:szCs w:val="24"/>
        </w:rPr>
        <w:t>peningkatan  pada</w:t>
      </w:r>
      <w:proofErr w:type="gramEnd"/>
      <w:r>
        <w:rPr>
          <w:sz w:val="24"/>
          <w:szCs w:val="24"/>
        </w:rPr>
        <w:t xml:space="preserve"> semua aspek KPS setelah pembelajaran menggunakan virtual lab diterapkan.  Berdasarkan gambar di atas aspek menerapkan konsep mengalami peningkatan terbesar (N-gain 0</w:t>
      </w:r>
      <w:proofErr w:type="gramStart"/>
      <w:r>
        <w:rPr>
          <w:sz w:val="24"/>
          <w:szCs w:val="24"/>
        </w:rPr>
        <w:t>,79</w:t>
      </w:r>
      <w:proofErr w:type="gramEnd"/>
      <w:r>
        <w:rPr>
          <w:sz w:val="24"/>
          <w:szCs w:val="24"/>
        </w:rPr>
        <w:t>) dan aspek memprediksi mengalami peningkatan terkecil (N-gain 0,37).</w:t>
      </w:r>
    </w:p>
    <w:p w14:paraId="5A3D002F" w14:textId="77777777" w:rsidR="005C41A0" w:rsidRDefault="005C41A0" w:rsidP="005C41A0">
      <w:pPr>
        <w:spacing w:line="360" w:lineRule="auto"/>
        <w:jc w:val="both"/>
        <w:rPr>
          <w:sz w:val="24"/>
          <w:szCs w:val="24"/>
        </w:rPr>
      </w:pPr>
    </w:p>
    <w:p w14:paraId="713CE669" w14:textId="77777777" w:rsidR="005C41A0" w:rsidRPr="00915169" w:rsidRDefault="005C41A0" w:rsidP="005C41A0">
      <w:pPr>
        <w:ind w:left="993" w:hanging="426"/>
        <w:jc w:val="both"/>
        <w:rPr>
          <w:b/>
          <w:sz w:val="24"/>
          <w:szCs w:val="24"/>
        </w:rPr>
      </w:pPr>
      <w:r>
        <w:rPr>
          <w:b/>
          <w:sz w:val="24"/>
          <w:szCs w:val="24"/>
        </w:rPr>
        <w:t>Tabel 3</w:t>
      </w:r>
      <w:r w:rsidRPr="00915169">
        <w:rPr>
          <w:b/>
          <w:sz w:val="24"/>
          <w:szCs w:val="24"/>
        </w:rPr>
        <w:t>. Hasil uji statistik peningkatan keterampilan proses sains tiap aspek keterampilan</w:t>
      </w:r>
      <w:r>
        <w:rPr>
          <w:b/>
          <w:sz w:val="24"/>
          <w:szCs w:val="24"/>
        </w:rPr>
        <w:t xml:space="preserve"> proses sains</w:t>
      </w:r>
    </w:p>
    <w:p w14:paraId="48603418" w14:textId="77777777" w:rsidR="005C41A0" w:rsidRPr="004F1B6E" w:rsidRDefault="005C41A0" w:rsidP="005C41A0">
      <w:pPr>
        <w:ind w:left="993" w:hanging="284"/>
        <w:rPr>
          <w:sz w:val="24"/>
          <w:szCs w:val="24"/>
        </w:rPr>
      </w:pPr>
    </w:p>
    <w:tbl>
      <w:tblPr>
        <w:tblStyle w:val="PlainTable2"/>
        <w:tblW w:w="7797" w:type="dxa"/>
        <w:jc w:val="center"/>
        <w:tblLayout w:type="fixed"/>
        <w:tblLook w:val="04A0" w:firstRow="1" w:lastRow="0" w:firstColumn="1" w:lastColumn="0" w:noHBand="0" w:noVBand="1"/>
      </w:tblPr>
      <w:tblGrid>
        <w:gridCol w:w="1843"/>
        <w:gridCol w:w="1701"/>
        <w:gridCol w:w="1701"/>
        <w:gridCol w:w="1134"/>
        <w:gridCol w:w="1418"/>
      </w:tblGrid>
      <w:tr w:rsidR="005C41A0" w:rsidRPr="00673EEE" w14:paraId="453634ED" w14:textId="77777777" w:rsidTr="005C41A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2DBB5091" w14:textId="77777777" w:rsidR="005C41A0" w:rsidRPr="00673EEE" w:rsidRDefault="005C41A0" w:rsidP="005C41A0">
            <w:pPr>
              <w:rPr>
                <w:rFonts w:ascii="Times New Roman" w:hAnsi="Times New Roman" w:cs="Times New Roman"/>
                <w:b w:val="0"/>
                <w:sz w:val="24"/>
                <w:szCs w:val="24"/>
              </w:rPr>
            </w:pPr>
            <w:r w:rsidRPr="00673EEE">
              <w:rPr>
                <w:rFonts w:ascii="Times New Roman" w:hAnsi="Times New Roman" w:cs="Times New Roman"/>
                <w:b w:val="0"/>
                <w:sz w:val="24"/>
                <w:szCs w:val="24"/>
              </w:rPr>
              <w:t>Aspek KPS</w:t>
            </w:r>
          </w:p>
        </w:tc>
        <w:tc>
          <w:tcPr>
            <w:tcW w:w="3402" w:type="dxa"/>
            <w:gridSpan w:val="2"/>
          </w:tcPr>
          <w:p w14:paraId="060E87F9" w14:textId="77777777" w:rsidR="005C41A0" w:rsidRPr="00673EEE" w:rsidRDefault="005C41A0" w:rsidP="005C41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Uji Normalitas</w:t>
            </w:r>
          </w:p>
        </w:tc>
        <w:tc>
          <w:tcPr>
            <w:tcW w:w="1134" w:type="dxa"/>
            <w:vMerge w:val="restart"/>
          </w:tcPr>
          <w:p w14:paraId="7682FEE5" w14:textId="77777777" w:rsidR="005C41A0" w:rsidRPr="00673EEE" w:rsidRDefault="005C41A0" w:rsidP="005C41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Hasil Uji Statistik</w:t>
            </w:r>
          </w:p>
        </w:tc>
        <w:tc>
          <w:tcPr>
            <w:tcW w:w="1418" w:type="dxa"/>
            <w:vMerge w:val="restart"/>
          </w:tcPr>
          <w:p w14:paraId="1A79942D" w14:textId="77777777" w:rsidR="005C41A0" w:rsidRPr="00673EEE" w:rsidRDefault="005C41A0" w:rsidP="005C41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3EEE">
              <w:rPr>
                <w:rFonts w:ascii="Times New Roman" w:hAnsi="Times New Roman" w:cs="Times New Roman"/>
                <w:b w:val="0"/>
                <w:sz w:val="24"/>
                <w:szCs w:val="24"/>
              </w:rPr>
              <w:t>Keterangan</w:t>
            </w:r>
          </w:p>
        </w:tc>
      </w:tr>
      <w:tr w:rsidR="005C41A0" w:rsidRPr="00673EEE" w14:paraId="4F7FB7FF" w14:textId="77777777" w:rsidTr="005C41A0">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843" w:type="dxa"/>
            <w:vMerge/>
          </w:tcPr>
          <w:p w14:paraId="4B9932E0" w14:textId="77777777" w:rsidR="005C41A0" w:rsidRPr="00673EEE" w:rsidRDefault="005C41A0" w:rsidP="005C41A0">
            <w:pPr>
              <w:jc w:val="both"/>
              <w:rPr>
                <w:rFonts w:ascii="Times New Roman" w:hAnsi="Times New Roman" w:cs="Times New Roman"/>
                <w:b w:val="0"/>
                <w:sz w:val="24"/>
                <w:szCs w:val="24"/>
              </w:rPr>
            </w:pPr>
          </w:p>
        </w:tc>
        <w:tc>
          <w:tcPr>
            <w:tcW w:w="1701" w:type="dxa"/>
          </w:tcPr>
          <w:p w14:paraId="4F419FDA"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73EEE">
              <w:rPr>
                <w:rFonts w:ascii="Times New Roman" w:hAnsi="Times New Roman" w:cs="Times New Roman"/>
                <w:i/>
                <w:sz w:val="24"/>
                <w:szCs w:val="24"/>
              </w:rPr>
              <w:t>Pretest</w:t>
            </w:r>
          </w:p>
        </w:tc>
        <w:tc>
          <w:tcPr>
            <w:tcW w:w="1701" w:type="dxa"/>
          </w:tcPr>
          <w:p w14:paraId="239E5E4A"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73EEE">
              <w:rPr>
                <w:rFonts w:ascii="Times New Roman" w:hAnsi="Times New Roman" w:cs="Times New Roman"/>
                <w:i/>
                <w:sz w:val="24"/>
                <w:szCs w:val="24"/>
              </w:rPr>
              <w:t>Posttest</w:t>
            </w:r>
          </w:p>
        </w:tc>
        <w:tc>
          <w:tcPr>
            <w:tcW w:w="1134" w:type="dxa"/>
            <w:vMerge/>
          </w:tcPr>
          <w:p w14:paraId="0D940C89" w14:textId="77777777" w:rsidR="005C41A0" w:rsidRPr="00673EEE" w:rsidRDefault="005C41A0" w:rsidP="005C41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vMerge/>
          </w:tcPr>
          <w:p w14:paraId="03B19A79" w14:textId="77777777" w:rsidR="005C41A0" w:rsidRPr="00673EEE" w:rsidRDefault="005C41A0" w:rsidP="005C41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C41A0" w:rsidRPr="00673EEE" w14:paraId="5A27D43E" w14:textId="77777777" w:rsidTr="005C41A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71C299A2"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Interpretasi</w:t>
            </w:r>
          </w:p>
        </w:tc>
        <w:tc>
          <w:tcPr>
            <w:tcW w:w="1701" w:type="dxa"/>
          </w:tcPr>
          <w:p w14:paraId="518CE08C"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248F4F13"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28D95B2E"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358BADEE"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4A9C6278"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6C7A7BB8"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31E931CA"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1DEA8CDC" w14:textId="77777777" w:rsidTr="005C41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50641C3"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Merencanakan Percobaan</w:t>
            </w:r>
          </w:p>
        </w:tc>
        <w:tc>
          <w:tcPr>
            <w:tcW w:w="1701" w:type="dxa"/>
          </w:tcPr>
          <w:p w14:paraId="1C15BD9E"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09181FD5"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7D89E227"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2DB5DFB7"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35543889"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7B09BD6D"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Pr>
          <w:p w14:paraId="3FB500C0"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2DCDA472" w14:textId="77777777" w:rsidTr="005C41A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4A2A95DC"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Berhipotesis</w:t>
            </w:r>
          </w:p>
        </w:tc>
        <w:tc>
          <w:tcPr>
            <w:tcW w:w="1701" w:type="dxa"/>
          </w:tcPr>
          <w:p w14:paraId="5EC3ECC4"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1D5EFEDC"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606407B9"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7889412F"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4496A761"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0,007</w:t>
            </w:r>
          </w:p>
          <w:p w14:paraId="629FFF17"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2F0A00CE"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43DBFAD4" w14:textId="77777777" w:rsidTr="005C41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52A7970"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Menerapkan Konsep</w:t>
            </w:r>
          </w:p>
        </w:tc>
        <w:tc>
          <w:tcPr>
            <w:tcW w:w="1701" w:type="dxa"/>
          </w:tcPr>
          <w:p w14:paraId="0981973B"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w:t>
            </w:r>
          </w:p>
          <w:p w14:paraId="4B93683B"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7112894E"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w:t>
            </w:r>
          </w:p>
          <w:p w14:paraId="6F2A686C"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48F4F770"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78C5556E"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Pr>
          <w:p w14:paraId="456B63AF"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1366C2A6" w14:textId="77777777" w:rsidTr="005C41A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69327114"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Mengamati</w:t>
            </w:r>
          </w:p>
        </w:tc>
        <w:tc>
          <w:tcPr>
            <w:tcW w:w="1701" w:type="dxa"/>
          </w:tcPr>
          <w:p w14:paraId="4F28F2D8"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w:t>
            </w:r>
          </w:p>
          <w:p w14:paraId="70F9157E"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1EBA787D"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w:t>
            </w:r>
          </w:p>
          <w:p w14:paraId="72AD14AC"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74FEEC56"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0,001</w:t>
            </w:r>
          </w:p>
          <w:p w14:paraId="72BDA822"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70E81B28"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0ED9F8C9" w14:textId="77777777" w:rsidTr="005C41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8460A2F"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Memprediksi</w:t>
            </w:r>
          </w:p>
        </w:tc>
        <w:tc>
          <w:tcPr>
            <w:tcW w:w="1701" w:type="dxa"/>
          </w:tcPr>
          <w:p w14:paraId="62018989"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0,001</w:t>
            </w:r>
          </w:p>
          <w:p w14:paraId="70062C27"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37D8B6C6"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0,007</w:t>
            </w:r>
          </w:p>
          <w:p w14:paraId="0FE8A545"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6B190BA6"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3AE0D95D"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Pr>
          <w:p w14:paraId="5EFF9A94" w14:textId="77777777" w:rsidR="005C41A0" w:rsidRPr="00673EEE" w:rsidRDefault="005C41A0" w:rsidP="005C41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r w:rsidR="005C41A0" w:rsidRPr="00673EEE" w14:paraId="099EB70A" w14:textId="77777777" w:rsidTr="005C41A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B29E267" w14:textId="77777777" w:rsidR="005C41A0" w:rsidRPr="00673EEE" w:rsidRDefault="005C41A0" w:rsidP="005C41A0">
            <w:pPr>
              <w:jc w:val="both"/>
              <w:rPr>
                <w:rFonts w:ascii="Times New Roman" w:hAnsi="Times New Roman" w:cs="Times New Roman"/>
                <w:b w:val="0"/>
                <w:sz w:val="24"/>
                <w:szCs w:val="24"/>
              </w:rPr>
            </w:pPr>
            <w:r w:rsidRPr="00673EEE">
              <w:rPr>
                <w:rFonts w:ascii="Times New Roman" w:hAnsi="Times New Roman" w:cs="Times New Roman"/>
                <w:b w:val="0"/>
                <w:sz w:val="24"/>
                <w:szCs w:val="24"/>
              </w:rPr>
              <w:t>Mengklasifikasi</w:t>
            </w:r>
          </w:p>
        </w:tc>
        <w:tc>
          <w:tcPr>
            <w:tcW w:w="1701" w:type="dxa"/>
          </w:tcPr>
          <w:p w14:paraId="70DF69C6"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45E9C166"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701" w:type="dxa"/>
          </w:tcPr>
          <w:p w14:paraId="33AD3242"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166DDD67"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(tidak normal)</w:t>
            </w:r>
          </w:p>
        </w:tc>
        <w:tc>
          <w:tcPr>
            <w:tcW w:w="1134" w:type="dxa"/>
          </w:tcPr>
          <w:p w14:paraId="0FD38094"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0,000</w:t>
            </w:r>
          </w:p>
          <w:p w14:paraId="3FF85E2B"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36417E80" w14:textId="77777777" w:rsidR="005C41A0" w:rsidRPr="00673EEE" w:rsidRDefault="005C41A0" w:rsidP="005C41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3EEE">
              <w:rPr>
                <w:rFonts w:ascii="Times New Roman" w:hAnsi="Times New Roman" w:cs="Times New Roman"/>
                <w:sz w:val="24"/>
                <w:szCs w:val="24"/>
              </w:rPr>
              <w:t>H</w:t>
            </w:r>
            <w:r w:rsidRPr="00673EEE">
              <w:rPr>
                <w:rFonts w:ascii="Times New Roman" w:hAnsi="Times New Roman" w:cs="Times New Roman"/>
                <w:sz w:val="24"/>
                <w:szCs w:val="24"/>
                <w:vertAlign w:val="subscript"/>
              </w:rPr>
              <w:t>a</w:t>
            </w:r>
            <w:r w:rsidRPr="00673EEE">
              <w:rPr>
                <w:rFonts w:ascii="Times New Roman" w:hAnsi="Times New Roman" w:cs="Times New Roman"/>
                <w:sz w:val="24"/>
                <w:szCs w:val="24"/>
              </w:rPr>
              <w:t xml:space="preserve"> diterima</w:t>
            </w:r>
          </w:p>
        </w:tc>
      </w:tr>
    </w:tbl>
    <w:p w14:paraId="28E0B980" w14:textId="77777777" w:rsidR="005C41A0" w:rsidRPr="000644F9" w:rsidRDefault="005C41A0" w:rsidP="005C41A0">
      <w:pPr>
        <w:ind w:firstLine="567"/>
        <w:jc w:val="both"/>
        <w:rPr>
          <w:sz w:val="24"/>
          <w:szCs w:val="24"/>
        </w:rPr>
      </w:pPr>
      <w:r>
        <w:rPr>
          <w:sz w:val="24"/>
          <w:szCs w:val="24"/>
        </w:rPr>
        <w:t>Berdasarkan uji wilcoxon terdapat perbedaan yang signifikan antara hasil pretest KPS dengan posttest KPS pada semua aspek. Hal ini menunjukkan terjadi peningkatan KPS pada semua aspek setelah virtual lab diterapkan.</w:t>
      </w:r>
    </w:p>
    <w:p w14:paraId="5039262F" w14:textId="77777777" w:rsidR="005C41A0" w:rsidRDefault="005C41A0" w:rsidP="00A15CEB">
      <w:pPr>
        <w:pStyle w:val="ListParagraph"/>
        <w:spacing w:after="0" w:line="240" w:lineRule="auto"/>
        <w:ind w:left="142"/>
        <w:jc w:val="both"/>
        <w:rPr>
          <w:rFonts w:ascii="Times New Roman" w:hAnsi="Times New Roman"/>
          <w:b/>
          <w:sz w:val="24"/>
          <w:szCs w:val="24"/>
        </w:rPr>
      </w:pPr>
      <w:r>
        <w:rPr>
          <w:rFonts w:ascii="Times New Roman" w:hAnsi="Times New Roman"/>
          <w:b/>
          <w:sz w:val="24"/>
          <w:szCs w:val="24"/>
        </w:rPr>
        <w:t>Pembahasan</w:t>
      </w:r>
    </w:p>
    <w:p w14:paraId="3B7ACC3D" w14:textId="77777777" w:rsidR="005C41A0" w:rsidRDefault="005C41A0" w:rsidP="00A15CEB">
      <w:pPr>
        <w:pStyle w:val="ListParagraph"/>
        <w:spacing w:after="0" w:line="240" w:lineRule="auto"/>
        <w:ind w:left="0" w:firstLine="567"/>
        <w:jc w:val="both"/>
        <w:rPr>
          <w:rFonts w:ascii="Times New Roman" w:hAnsi="Times New Roman"/>
        </w:rPr>
      </w:pPr>
      <w:r>
        <w:rPr>
          <w:rFonts w:ascii="Times New Roman" w:hAnsi="Times New Roman"/>
          <w:sz w:val="24"/>
          <w:szCs w:val="24"/>
        </w:rPr>
        <w:t>Keterampilan proses sains (KPS) mahasiswa calon guru fisika meningkat (N-gain 0</w:t>
      </w:r>
      <w:proofErr w:type="gramStart"/>
      <w:r>
        <w:rPr>
          <w:rFonts w:ascii="Times New Roman" w:hAnsi="Times New Roman"/>
          <w:sz w:val="24"/>
          <w:szCs w:val="24"/>
        </w:rPr>
        <w:t>,51</w:t>
      </w:r>
      <w:proofErr w:type="gramEnd"/>
      <w:r>
        <w:rPr>
          <w:rFonts w:ascii="Times New Roman" w:hAnsi="Times New Roman"/>
          <w:sz w:val="24"/>
          <w:szCs w:val="24"/>
        </w:rPr>
        <w:t xml:space="preserve">) setelah pembelajaran menggunakan virtual lab diterapkan. Hasil uji Wilcoxon juga menunjukkan terdapat perbedaan yang signifikan antara skor posttest KPS dengan skor pretest KPS. Peningkatan keterampilan proses sains mahasiswa dapat terjadi disebabkan karena virtual </w:t>
      </w:r>
      <w:r w:rsidRPr="00494A3D">
        <w:rPr>
          <w:rFonts w:ascii="Times New Roman" w:hAnsi="Times New Roman"/>
          <w:sz w:val="24"/>
          <w:szCs w:val="24"/>
        </w:rPr>
        <w:t xml:space="preserve">lab mengakomodasi </w:t>
      </w:r>
      <w:r w:rsidRPr="00494A3D">
        <w:rPr>
          <w:rFonts w:ascii="Times New Roman" w:hAnsi="Times New Roman"/>
        </w:rPr>
        <w:lastRenderedPageBreak/>
        <w:t xml:space="preserve">mahasiswa membuat dan </w:t>
      </w:r>
      <w:proofErr w:type="gramStart"/>
      <w:r w:rsidRPr="00494A3D">
        <w:rPr>
          <w:rFonts w:ascii="Times New Roman" w:hAnsi="Times New Roman"/>
        </w:rPr>
        <w:t>menguji  hipotesis</w:t>
      </w:r>
      <w:proofErr w:type="gramEnd"/>
      <w:r w:rsidRPr="00494A3D">
        <w:rPr>
          <w:rFonts w:ascii="Times New Roman" w:hAnsi="Times New Roman"/>
        </w:rPr>
        <w:t xml:space="preserve"> dengan cara menggunakan berbagai representasi (gambar, data numerik, animasi dan grafik) untuk memahami hubungan antar konsep dan memanipulasi besaran </w:t>
      </w:r>
      <w:r>
        <w:rPr>
          <w:rFonts w:ascii="Times New Roman" w:hAnsi="Times New Roman"/>
        </w:rPr>
        <w:t>untuk menentukan</w:t>
      </w:r>
      <w:r w:rsidRPr="00494A3D">
        <w:rPr>
          <w:rFonts w:ascii="Times New Roman" w:hAnsi="Times New Roman"/>
        </w:rPr>
        <w:t xml:space="preserve"> hubungan antar variabel (Jimoyiannis dan Komis, 2000)</w:t>
      </w:r>
      <w:r w:rsidRPr="00494A3D">
        <w:rPr>
          <w:rFonts w:ascii="Times New Roman" w:hAnsi="Times New Roman"/>
          <w:lang w:val="id-ID"/>
        </w:rPr>
        <w:t>.</w:t>
      </w:r>
      <w:r>
        <w:rPr>
          <w:rFonts w:ascii="Times New Roman" w:hAnsi="Times New Roman"/>
        </w:rPr>
        <w:t xml:space="preserve"> Virtual lab juga dapat membuat siswa lebih antusias dalam merencanakan percobaan untuk melatih kemandirian siswa melalui bimbingan guru dalam melakukan eksperimen (Gunawan, dkk, 2019; Yulistiani, Rohadi dan Putri, 2018). Mahasiswa dapat melakukan percobaan berulang secara virtual untuk melakukan pengamatan (observasi), menguji hipotesis, dan melatih kemampuan memprediksi. Data yang diperoleh dari eksperimen virtual diolah untuk melatih kemampuan mahasiswa melakukan interpretasi data dan menentukan hubungan antar variabel.</w:t>
      </w:r>
    </w:p>
    <w:p w14:paraId="70FA20F7" w14:textId="77777777" w:rsidR="005C41A0" w:rsidRDefault="005C41A0" w:rsidP="005C41A0">
      <w:pPr>
        <w:pStyle w:val="ListParagraph"/>
        <w:spacing w:after="0" w:line="240" w:lineRule="auto"/>
        <w:ind w:left="0" w:firstLine="567"/>
        <w:jc w:val="both"/>
        <w:rPr>
          <w:rFonts w:ascii="Times New Roman" w:hAnsi="Times New Roman"/>
        </w:rPr>
      </w:pPr>
      <w:r>
        <w:rPr>
          <w:rFonts w:ascii="Times New Roman" w:hAnsi="Times New Roman"/>
        </w:rPr>
        <w:t xml:space="preserve">Hasil penelitian terdahulu yang dilakukan oleh Luki dan Kustijono, 2017; Siswanto, dkk, 2018; Alatas dan Fachrunisa, 2018; Yulasti, dkk, 2018; Ratamun dan Osman, 2018; Zulimah, dkk, 2018; Gunawan, dkk, 2019, Lutfi dan Hidayah, 2019; Khairuna, 2021 menunjukkan hasil yang positif pada keterampilan proses sains ketika virtual lab diterapkan pada saat pembelajaran tatap muka. Penelitian ini dilakukan dimasa pandemi covid-19 sehingga penerapan virtual lab dilakukan secara daring. Hasil penelitian ini dan sebelumnya menunjukkan virtual lab bisa dilakukan secara tatap muka (luring) atau dalam jaringan (daring) untuk meningkatkan keterampilan proses sains mahasiswa. </w:t>
      </w:r>
    </w:p>
    <w:p w14:paraId="595ADBCC" w14:textId="731033F4" w:rsidR="00B64963" w:rsidRPr="00A15CEB" w:rsidRDefault="005C41A0" w:rsidP="00A15CEB">
      <w:pPr>
        <w:pStyle w:val="ListParagraph"/>
        <w:spacing w:after="0" w:line="240" w:lineRule="auto"/>
        <w:ind w:left="0" w:firstLine="567"/>
        <w:jc w:val="both"/>
        <w:rPr>
          <w:rFonts w:ascii="Times New Roman" w:hAnsi="Times New Roman"/>
        </w:rPr>
      </w:pPr>
      <w:r>
        <w:rPr>
          <w:rFonts w:ascii="Times New Roman" w:hAnsi="Times New Roman"/>
        </w:rPr>
        <w:t>Pembelajaran menggunakan virtual lab dapat meningkatan KPS pada semua aspek.  Menerapkan konsep merupakan aspek KPS yang mengalami peningkatan paling besar (N-gain 0</w:t>
      </w:r>
      <w:proofErr w:type="gramStart"/>
      <w:r>
        <w:rPr>
          <w:rFonts w:ascii="Times New Roman" w:hAnsi="Times New Roman"/>
        </w:rPr>
        <w:t>,79</w:t>
      </w:r>
      <w:proofErr w:type="gramEnd"/>
      <w:r>
        <w:rPr>
          <w:rFonts w:ascii="Times New Roman" w:hAnsi="Times New Roman"/>
        </w:rPr>
        <w:t xml:space="preserve">). Hal ini terjadi karena menerapkan konsep tidak saja dilakukan pada saat eksperimen virtual tetapi juga dilakukan pada saat pembelajaran tradisional (tanpa eksperimen). Melalui kegiatan virtual lab mahasiswa dapat mengidentifikasi karakteristik dari rangkain seri dan rangkaian paralalel, yang memudahkan mereka untuk mengaplikasikan pengetahuan tersebut pada kehidupan sehari-hari. Keterampilan menerapkan konsep dapat dilihat dari ketika mahasiswa dapat menentukan rangkaian </w:t>
      </w:r>
      <w:proofErr w:type="gramStart"/>
      <w:r>
        <w:rPr>
          <w:rFonts w:ascii="Times New Roman" w:hAnsi="Times New Roman"/>
        </w:rPr>
        <w:t>apa</w:t>
      </w:r>
      <w:proofErr w:type="gramEnd"/>
      <w:r>
        <w:rPr>
          <w:rFonts w:ascii="Times New Roman" w:hAnsi="Times New Roman"/>
        </w:rPr>
        <w:t xml:space="preserve"> yang sesuai untuk instalasi listrik tiap kamar atau ruangan. Peningkatan terendah terjadi pada aspek memprediksi (N-gain 0</w:t>
      </w:r>
      <w:proofErr w:type="gramStart"/>
      <w:r>
        <w:rPr>
          <w:rFonts w:ascii="Times New Roman" w:hAnsi="Times New Roman"/>
        </w:rPr>
        <w:t>,37</w:t>
      </w:r>
      <w:proofErr w:type="gramEnd"/>
      <w:r>
        <w:rPr>
          <w:rFonts w:ascii="Times New Roman" w:hAnsi="Times New Roman"/>
        </w:rPr>
        <w:t xml:space="preserve">). Hasil serupa juga ditemukan pada penelitian Alatas dan Fachrunisa (2018) dan Ismail (2017). Kemampuan memprediksi merupakan kemampuan yang kompleks. Agar bisa memprediksi diperlukan kemampuan menganalisa, menginterpretasi data dan menjelaskan hubungan sebab akibat (Dewi, dkk 2015). Kemampuan menginterpretasi data yang lemah menyebabkan mahasiswa mengalami kesulitan memprediksi. </w:t>
      </w:r>
    </w:p>
    <w:p w14:paraId="71ADABFE" w14:textId="77777777" w:rsidR="00AA1C1E" w:rsidRPr="00F451ED" w:rsidRDefault="00344819" w:rsidP="00A15CEB">
      <w:pPr>
        <w:pStyle w:val="BodyText"/>
        <w:spacing w:line="240" w:lineRule="auto"/>
        <w:ind w:firstLine="0"/>
        <w:rPr>
          <w:b/>
          <w:sz w:val="24"/>
          <w:szCs w:val="24"/>
          <w:lang w:val="id-ID"/>
        </w:rPr>
      </w:pPr>
      <w:r w:rsidRPr="00F451ED">
        <w:rPr>
          <w:b/>
          <w:sz w:val="24"/>
          <w:szCs w:val="24"/>
          <w:lang w:val="id-ID"/>
        </w:rPr>
        <w:t>SIMPULAN</w:t>
      </w:r>
    </w:p>
    <w:p w14:paraId="1515FBB1" w14:textId="77777777" w:rsidR="005C41A0" w:rsidRPr="00F44ACE" w:rsidRDefault="005C41A0" w:rsidP="005C41A0">
      <w:pPr>
        <w:spacing w:after="160"/>
        <w:ind w:firstLine="567"/>
        <w:jc w:val="both"/>
        <w:rPr>
          <w:b/>
          <w:sz w:val="24"/>
          <w:szCs w:val="24"/>
        </w:rPr>
      </w:pPr>
      <w:r w:rsidRPr="00F44ACE">
        <w:rPr>
          <w:sz w:val="24"/>
          <w:szCs w:val="24"/>
        </w:rPr>
        <w:t>Terjadi peningkatan keterampilan proses sains mahasiswa calon guru fisika sebesar 0</w:t>
      </w:r>
      <w:proofErr w:type="gramStart"/>
      <w:r w:rsidRPr="00F44ACE">
        <w:rPr>
          <w:sz w:val="24"/>
          <w:szCs w:val="24"/>
        </w:rPr>
        <w:t>,51</w:t>
      </w:r>
      <w:proofErr w:type="gramEnd"/>
      <w:r w:rsidRPr="00F44ACE">
        <w:rPr>
          <w:sz w:val="24"/>
          <w:szCs w:val="24"/>
        </w:rPr>
        <w:t xml:space="preserve"> dengan kategori sedang setelah pembelajaran menggunakan virtual lab diterapkan. Kemampuan interpretasi (0</w:t>
      </w:r>
      <w:proofErr w:type="gramStart"/>
      <w:r w:rsidRPr="00F44ACE">
        <w:rPr>
          <w:sz w:val="24"/>
          <w:szCs w:val="24"/>
        </w:rPr>
        <w:t>,62</w:t>
      </w:r>
      <w:proofErr w:type="gramEnd"/>
      <w:r w:rsidRPr="00F44ACE">
        <w:rPr>
          <w:sz w:val="24"/>
          <w:szCs w:val="24"/>
        </w:rPr>
        <w:t>), merancang percobaan (0,59), berhiopetsis (0,47), mengamati (0,58), memprediksi (0,36) dan mengklasifikasi (0,57) mengalami peningkatan dengan kategori sedang. Peningkatan dengan kategori tinggi terjadi pada aspek menerapkan konsep (0</w:t>
      </w:r>
      <w:proofErr w:type="gramStart"/>
      <w:r w:rsidRPr="00F44ACE">
        <w:rPr>
          <w:sz w:val="24"/>
          <w:szCs w:val="24"/>
        </w:rPr>
        <w:t>,79</w:t>
      </w:r>
      <w:proofErr w:type="gramEnd"/>
      <w:r w:rsidRPr="00F44ACE">
        <w:rPr>
          <w:sz w:val="24"/>
          <w:szCs w:val="24"/>
        </w:rPr>
        <w:t>). Tutorial virtual lab perlu disampaikan sebelum mahasiswa melakukan praktikum menggunakan virtual lab dan lembar kerja yang dirancang harus mengakomodasi kemampuan mahasiswa menganalisa, menginterpretasi data, dan menjelaskan hubungan sebab akibat agar kemampuan memprediksi meningkat lebih besar merupakan saran perbaikan yang dapat dipertimbangkan saat virtual lab diterapkan.</w:t>
      </w:r>
    </w:p>
    <w:p w14:paraId="1D8F59B0" w14:textId="77777777" w:rsidR="00AA1C1E" w:rsidRPr="00F451ED" w:rsidRDefault="00AA1C1E" w:rsidP="00F451ED">
      <w:pPr>
        <w:pStyle w:val="BodyText"/>
        <w:spacing w:line="240" w:lineRule="auto"/>
        <w:ind w:firstLine="0"/>
        <w:rPr>
          <w:b/>
          <w:sz w:val="24"/>
          <w:szCs w:val="24"/>
          <w:lang w:val="id-ID"/>
        </w:rPr>
      </w:pPr>
    </w:p>
    <w:p w14:paraId="1F708603" w14:textId="36AF7885" w:rsidR="00344819" w:rsidRPr="00F451ED" w:rsidRDefault="00031D8B" w:rsidP="00F451ED">
      <w:pPr>
        <w:pStyle w:val="BodyText"/>
        <w:spacing w:line="240" w:lineRule="auto"/>
        <w:ind w:firstLine="0"/>
        <w:rPr>
          <w:b/>
          <w:sz w:val="24"/>
          <w:szCs w:val="24"/>
          <w:lang w:val="id-ID"/>
        </w:rPr>
      </w:pPr>
      <w:r w:rsidRPr="00F451ED">
        <w:rPr>
          <w:b/>
          <w:sz w:val="24"/>
          <w:szCs w:val="24"/>
          <w:lang w:val="id-ID"/>
        </w:rPr>
        <w:t>UCAPAN TERIMA KASIH</w:t>
      </w:r>
      <w:r w:rsidR="00A15CEB">
        <w:rPr>
          <w:b/>
          <w:sz w:val="24"/>
          <w:szCs w:val="24"/>
          <w:lang w:val="id-ID"/>
        </w:rPr>
        <w:t xml:space="preserve"> </w:t>
      </w:r>
    </w:p>
    <w:p w14:paraId="3AD1E919" w14:textId="75C0B63F" w:rsidR="00344819" w:rsidRPr="00A15CEB" w:rsidRDefault="00A15CEB" w:rsidP="00F451ED">
      <w:pPr>
        <w:pStyle w:val="BodyText"/>
        <w:spacing w:line="240" w:lineRule="auto"/>
        <w:ind w:firstLine="567"/>
        <w:rPr>
          <w:sz w:val="24"/>
          <w:szCs w:val="24"/>
        </w:rPr>
      </w:pPr>
      <w:r>
        <w:rPr>
          <w:sz w:val="24"/>
          <w:szCs w:val="24"/>
        </w:rPr>
        <w:t xml:space="preserve">Terima kasih kepada </w:t>
      </w:r>
      <w:r w:rsidR="00C933B5">
        <w:rPr>
          <w:sz w:val="24"/>
          <w:szCs w:val="24"/>
        </w:rPr>
        <w:t xml:space="preserve">Dekan FKIP Universitas Tanjungpura, Ketua Program Studi Pendidikan Fisika </w:t>
      </w:r>
      <w:r w:rsidR="00E40C98">
        <w:rPr>
          <w:sz w:val="24"/>
          <w:szCs w:val="24"/>
        </w:rPr>
        <w:t>FKIP Universitas Tanjungpura dan Mahasiswa Pendidikan Fisika FKIP Universitas Tanjungpura yang telah membantu dan berperan dalam menghasilkan artikel penelitian ini.</w:t>
      </w:r>
    </w:p>
    <w:p w14:paraId="21E82CEA" w14:textId="77777777" w:rsidR="00344819" w:rsidRPr="00F451ED" w:rsidRDefault="00344819" w:rsidP="00F451ED">
      <w:pPr>
        <w:pStyle w:val="BodyText"/>
        <w:spacing w:line="240" w:lineRule="auto"/>
        <w:ind w:firstLine="0"/>
        <w:rPr>
          <w:sz w:val="24"/>
          <w:szCs w:val="24"/>
          <w:lang w:val="id-ID"/>
        </w:rPr>
      </w:pPr>
    </w:p>
    <w:p w14:paraId="630FD5C3" w14:textId="0BCE8DB0" w:rsidR="00891BA0" w:rsidRDefault="00E45142" w:rsidP="00F451ED">
      <w:pPr>
        <w:pStyle w:val="BodyText"/>
        <w:spacing w:line="240" w:lineRule="auto"/>
        <w:ind w:firstLine="0"/>
        <w:rPr>
          <w:b/>
          <w:sz w:val="24"/>
          <w:szCs w:val="24"/>
        </w:rPr>
      </w:pPr>
      <w:r>
        <w:rPr>
          <w:b/>
          <w:sz w:val="24"/>
          <w:szCs w:val="24"/>
        </w:rPr>
        <w:t>REFERENSI</w:t>
      </w:r>
    </w:p>
    <w:p w14:paraId="3A558E75" w14:textId="77777777" w:rsidR="00A15CEB" w:rsidRPr="008830BE" w:rsidRDefault="00A15CEB" w:rsidP="00A15CEB">
      <w:pPr>
        <w:ind w:left="709" w:hanging="709"/>
        <w:jc w:val="both"/>
        <w:rPr>
          <w:rFonts w:eastAsia="Times New Roman"/>
          <w:sz w:val="24"/>
          <w:szCs w:val="24"/>
        </w:rPr>
      </w:pPr>
      <w:r w:rsidRPr="00371A70">
        <w:rPr>
          <w:rFonts w:eastAsia="Times New Roman"/>
          <w:sz w:val="24"/>
          <w:szCs w:val="24"/>
        </w:rPr>
        <w:t xml:space="preserve">Alatas, F., &amp; Fachrunisa, Z. (2019). An Effective </w:t>
      </w:r>
      <w:proofErr w:type="gramStart"/>
      <w:r w:rsidRPr="00371A70">
        <w:rPr>
          <w:rFonts w:eastAsia="Times New Roman"/>
          <w:sz w:val="24"/>
          <w:szCs w:val="24"/>
        </w:rPr>
        <w:t>Of</w:t>
      </w:r>
      <w:proofErr w:type="gramEnd"/>
      <w:r w:rsidRPr="00371A70">
        <w:rPr>
          <w:rFonts w:eastAsia="Times New Roman"/>
          <w:sz w:val="24"/>
          <w:szCs w:val="24"/>
        </w:rPr>
        <w:t xml:space="preserve"> Pogil With Virtual Laboratory In Improving Science Process Skills And Attitudes: Simple Harmonic Motion Concept. </w:t>
      </w:r>
      <w:r w:rsidRPr="00371A70">
        <w:rPr>
          <w:rFonts w:eastAsia="Times New Roman"/>
          <w:i/>
          <w:iCs/>
          <w:sz w:val="24"/>
          <w:szCs w:val="24"/>
        </w:rPr>
        <w:t>Edusains</w:t>
      </w:r>
      <w:r w:rsidRPr="00371A70">
        <w:rPr>
          <w:rFonts w:eastAsia="Times New Roman"/>
          <w:sz w:val="24"/>
          <w:szCs w:val="24"/>
        </w:rPr>
        <w:t xml:space="preserve">, </w:t>
      </w:r>
      <w:r w:rsidRPr="00371A70">
        <w:rPr>
          <w:rFonts w:eastAsia="Times New Roman"/>
          <w:i/>
          <w:iCs/>
          <w:sz w:val="24"/>
          <w:szCs w:val="24"/>
        </w:rPr>
        <w:t>10</w:t>
      </w:r>
      <w:r w:rsidRPr="00371A70">
        <w:rPr>
          <w:rFonts w:eastAsia="Times New Roman"/>
          <w:sz w:val="24"/>
          <w:szCs w:val="24"/>
        </w:rPr>
        <w:t xml:space="preserve">(2). </w:t>
      </w:r>
      <w:hyperlink r:id="rId15" w:history="1">
        <w:r w:rsidRPr="007C33DA">
          <w:rPr>
            <w:rStyle w:val="Hyperlink"/>
            <w:rFonts w:eastAsia="Times New Roman"/>
            <w:sz w:val="24"/>
            <w:szCs w:val="24"/>
          </w:rPr>
          <w:t>https://doi.org/10.15408/es.v10i2.10239</w:t>
        </w:r>
      </w:hyperlink>
    </w:p>
    <w:p w14:paraId="7F46ED66" w14:textId="77777777" w:rsidR="00A15CEB" w:rsidRDefault="00A15CEB" w:rsidP="00A15CEB">
      <w:pPr>
        <w:ind w:left="720" w:hanging="720"/>
        <w:jc w:val="both"/>
        <w:rPr>
          <w:bCs/>
          <w:sz w:val="24"/>
          <w:szCs w:val="24"/>
        </w:rPr>
      </w:pPr>
      <w:r w:rsidRPr="00F44ACE">
        <w:rPr>
          <w:bCs/>
          <w:sz w:val="24"/>
          <w:szCs w:val="24"/>
        </w:rPr>
        <w:t xml:space="preserve">Bryan, J. A dan Slough, S.W (2009). “Converging Lens Simualtion Design and Image Predictions”.  </w:t>
      </w:r>
      <w:r w:rsidRPr="00F44ACE">
        <w:rPr>
          <w:bCs/>
          <w:i/>
          <w:sz w:val="24"/>
          <w:szCs w:val="24"/>
        </w:rPr>
        <w:t>Physics Education</w:t>
      </w:r>
      <w:r w:rsidRPr="00F44ACE">
        <w:rPr>
          <w:bCs/>
          <w:sz w:val="24"/>
          <w:szCs w:val="24"/>
        </w:rPr>
        <w:t>. 44, (3), 264-275</w:t>
      </w:r>
    </w:p>
    <w:p w14:paraId="5F0E6C85" w14:textId="77777777" w:rsidR="00A15CEB" w:rsidRPr="00D45092" w:rsidRDefault="00A15CEB" w:rsidP="00A15CEB">
      <w:pPr>
        <w:ind w:left="851" w:hanging="851"/>
        <w:jc w:val="both"/>
        <w:rPr>
          <w:sz w:val="24"/>
          <w:szCs w:val="24"/>
        </w:rPr>
      </w:pPr>
      <w:r w:rsidRPr="00D45092">
        <w:rPr>
          <w:sz w:val="24"/>
          <w:szCs w:val="24"/>
        </w:rPr>
        <w:lastRenderedPageBreak/>
        <w:t>Dewi, R.A.K., Nugroho, S.E., &amp; Sulhadi, S. (2015) Pengaruh Media Computer Based Instruction (</w:t>
      </w:r>
      <w:proofErr w:type="gramStart"/>
      <w:r w:rsidRPr="00D45092">
        <w:rPr>
          <w:sz w:val="24"/>
          <w:szCs w:val="24"/>
        </w:rPr>
        <w:t>Cbi</w:t>
      </w:r>
      <w:proofErr w:type="gramEnd"/>
      <w:r w:rsidRPr="00D45092">
        <w:rPr>
          <w:sz w:val="24"/>
          <w:szCs w:val="24"/>
        </w:rPr>
        <w:t>) Berorientasi Poe Dalam Meningkatkan Motivasi Dan Keterampila</w:t>
      </w:r>
      <w:r>
        <w:rPr>
          <w:sz w:val="24"/>
          <w:szCs w:val="24"/>
        </w:rPr>
        <w:t>n Memprediksi IPA Siswa Kelas IV</w:t>
      </w:r>
      <w:r w:rsidRPr="00D45092">
        <w:rPr>
          <w:sz w:val="24"/>
          <w:szCs w:val="24"/>
        </w:rPr>
        <w:t xml:space="preserve">. </w:t>
      </w:r>
      <w:r w:rsidRPr="00D45092">
        <w:rPr>
          <w:i/>
          <w:sz w:val="24"/>
          <w:szCs w:val="24"/>
        </w:rPr>
        <w:t>Journal of Primary Education</w:t>
      </w:r>
      <w:r w:rsidRPr="00D45092">
        <w:rPr>
          <w:sz w:val="24"/>
          <w:szCs w:val="24"/>
        </w:rPr>
        <w:t>. 4 (02) 139-146</w:t>
      </w:r>
    </w:p>
    <w:p w14:paraId="47661DEE" w14:textId="77777777" w:rsidR="00A15CEB" w:rsidRPr="00F44ACE" w:rsidRDefault="00A15CEB" w:rsidP="00A15CEB">
      <w:pPr>
        <w:ind w:left="709" w:hanging="709"/>
        <w:jc w:val="both"/>
        <w:rPr>
          <w:sz w:val="24"/>
          <w:szCs w:val="24"/>
        </w:rPr>
      </w:pPr>
      <w:r w:rsidRPr="00F44ACE">
        <w:rPr>
          <w:sz w:val="24"/>
          <w:szCs w:val="24"/>
        </w:rPr>
        <w:t xml:space="preserve">Finkelstein, N. D, et al (2005). “When Learning </w:t>
      </w:r>
      <w:proofErr w:type="gramStart"/>
      <w:r w:rsidRPr="00F44ACE">
        <w:rPr>
          <w:sz w:val="24"/>
          <w:szCs w:val="24"/>
        </w:rPr>
        <w:t>About</w:t>
      </w:r>
      <w:proofErr w:type="gramEnd"/>
      <w:r w:rsidRPr="00F44ACE">
        <w:rPr>
          <w:sz w:val="24"/>
          <w:szCs w:val="24"/>
        </w:rPr>
        <w:t xml:space="preserve"> the Real World is Better Done Virtually: A Study of Substituting Computer Simulations for laboratory Equipment”.  </w:t>
      </w:r>
      <w:r w:rsidRPr="00F44ACE">
        <w:rPr>
          <w:i/>
          <w:sz w:val="24"/>
          <w:szCs w:val="24"/>
        </w:rPr>
        <w:t>Physical Review Special Topics-Physics Education Research</w:t>
      </w:r>
      <w:r w:rsidRPr="00F44ACE">
        <w:rPr>
          <w:sz w:val="24"/>
          <w:szCs w:val="24"/>
        </w:rPr>
        <w:t xml:space="preserve"> 1, 010103</w:t>
      </w:r>
    </w:p>
    <w:p w14:paraId="339717B7" w14:textId="77777777" w:rsidR="00A15CEB" w:rsidRDefault="00A15CEB" w:rsidP="00A15CEB">
      <w:pPr>
        <w:ind w:left="810" w:hanging="810"/>
        <w:jc w:val="both"/>
        <w:rPr>
          <w:sz w:val="24"/>
          <w:szCs w:val="24"/>
        </w:rPr>
      </w:pPr>
      <w:r w:rsidRPr="00F44ACE">
        <w:rPr>
          <w:sz w:val="24"/>
          <w:szCs w:val="24"/>
        </w:rPr>
        <w:t xml:space="preserve">Ghadiri, Z.  Norouzi, D. dan Fardanesh, H. (2016). Investigation of The Effect of Computer Simulation-Based Learning Based on Constructivism in Removing Physics Misconceptions. Interdisciplinary. </w:t>
      </w:r>
      <w:r w:rsidRPr="00F44ACE">
        <w:rPr>
          <w:i/>
          <w:sz w:val="24"/>
          <w:szCs w:val="24"/>
        </w:rPr>
        <w:t xml:space="preserve">Journal of Virtual Learning </w:t>
      </w:r>
      <w:proofErr w:type="gramStart"/>
      <w:r w:rsidRPr="00F44ACE">
        <w:rPr>
          <w:i/>
          <w:sz w:val="24"/>
          <w:szCs w:val="24"/>
        </w:rPr>
        <w:t>In</w:t>
      </w:r>
      <w:proofErr w:type="gramEnd"/>
      <w:r w:rsidRPr="00F44ACE">
        <w:rPr>
          <w:i/>
          <w:sz w:val="24"/>
          <w:szCs w:val="24"/>
        </w:rPr>
        <w:t xml:space="preserve"> Medical Sciences</w:t>
      </w:r>
      <w:r w:rsidRPr="00F44ACE">
        <w:rPr>
          <w:sz w:val="24"/>
          <w:szCs w:val="24"/>
        </w:rPr>
        <w:t>. Vol 6, No 4 30-41</w:t>
      </w:r>
    </w:p>
    <w:p w14:paraId="4675A2AB" w14:textId="77777777" w:rsidR="00A15CEB" w:rsidRPr="008830BE" w:rsidRDefault="00A15CEB" w:rsidP="00A15CEB">
      <w:pPr>
        <w:ind w:left="851" w:hanging="851"/>
        <w:jc w:val="both"/>
        <w:rPr>
          <w:rFonts w:eastAsia="Times New Roman"/>
          <w:sz w:val="24"/>
          <w:szCs w:val="24"/>
        </w:rPr>
      </w:pPr>
      <w:r w:rsidRPr="004D56A6">
        <w:rPr>
          <w:rFonts w:eastAsia="Times New Roman"/>
          <w:sz w:val="24"/>
          <w:szCs w:val="24"/>
        </w:rPr>
        <w:t xml:space="preserve">Gunawan, Harjono, A., Hermansyah, &amp; Herayanti, L. (2019). Guided inquiry model through virtual laboratory to enhance students’ science process skills on heat concept. </w:t>
      </w:r>
      <w:r w:rsidRPr="004D56A6">
        <w:rPr>
          <w:rFonts w:eastAsia="Times New Roman"/>
          <w:i/>
          <w:iCs/>
          <w:sz w:val="24"/>
          <w:szCs w:val="24"/>
        </w:rPr>
        <w:t>Cakrawala Pendidikan</w:t>
      </w:r>
      <w:r w:rsidRPr="004D56A6">
        <w:rPr>
          <w:rFonts w:eastAsia="Times New Roman"/>
          <w:sz w:val="24"/>
          <w:szCs w:val="24"/>
        </w:rPr>
        <w:t xml:space="preserve">, </w:t>
      </w:r>
      <w:r w:rsidRPr="004D56A6">
        <w:rPr>
          <w:rFonts w:eastAsia="Times New Roman"/>
          <w:i/>
          <w:iCs/>
          <w:sz w:val="24"/>
          <w:szCs w:val="24"/>
        </w:rPr>
        <w:t>38</w:t>
      </w:r>
      <w:r w:rsidRPr="004D56A6">
        <w:rPr>
          <w:rFonts w:eastAsia="Times New Roman"/>
          <w:sz w:val="24"/>
          <w:szCs w:val="24"/>
        </w:rPr>
        <w:t xml:space="preserve">(2). </w:t>
      </w:r>
      <w:hyperlink r:id="rId16" w:history="1">
        <w:r w:rsidRPr="007C33DA">
          <w:rPr>
            <w:rStyle w:val="Hyperlink"/>
            <w:rFonts w:eastAsia="Times New Roman"/>
            <w:sz w:val="24"/>
            <w:szCs w:val="24"/>
          </w:rPr>
          <w:t>https://doi.org/10.21831/cp.v38i2.23345</w:t>
        </w:r>
      </w:hyperlink>
    </w:p>
    <w:p w14:paraId="29EE5622" w14:textId="77777777" w:rsidR="00A15CEB" w:rsidRPr="00AD62A0" w:rsidRDefault="00A15CEB" w:rsidP="008068C1">
      <w:pPr>
        <w:ind w:left="851" w:hanging="851"/>
        <w:jc w:val="both"/>
        <w:rPr>
          <w:rFonts w:eastAsia="Times New Roman"/>
          <w:sz w:val="24"/>
          <w:szCs w:val="24"/>
        </w:rPr>
      </w:pPr>
      <w:r w:rsidRPr="004D56A6">
        <w:rPr>
          <w:rFonts w:eastAsia="Times New Roman"/>
          <w:sz w:val="24"/>
          <w:szCs w:val="24"/>
        </w:rPr>
        <w:t xml:space="preserve">Hamdani, H. (2017). Deskripsi Keterampilan Proses Sains Mahasiswa Calon Guru Fisika. </w:t>
      </w:r>
      <w:r w:rsidRPr="004D56A6">
        <w:rPr>
          <w:rFonts w:eastAsia="Times New Roman"/>
          <w:i/>
          <w:iCs/>
          <w:sz w:val="24"/>
          <w:szCs w:val="24"/>
        </w:rPr>
        <w:t>Jurnal Pendidikan Matematika Dan IPA</w:t>
      </w:r>
      <w:r w:rsidRPr="004D56A6">
        <w:rPr>
          <w:rFonts w:eastAsia="Times New Roman"/>
          <w:sz w:val="24"/>
          <w:szCs w:val="24"/>
        </w:rPr>
        <w:t xml:space="preserve">, </w:t>
      </w:r>
      <w:r w:rsidRPr="004D56A6">
        <w:rPr>
          <w:rFonts w:eastAsia="Times New Roman"/>
          <w:i/>
          <w:iCs/>
          <w:sz w:val="24"/>
          <w:szCs w:val="24"/>
        </w:rPr>
        <w:t>8</w:t>
      </w:r>
      <w:r w:rsidRPr="004D56A6">
        <w:rPr>
          <w:rFonts w:eastAsia="Times New Roman"/>
          <w:sz w:val="24"/>
          <w:szCs w:val="24"/>
        </w:rPr>
        <w:t xml:space="preserve">(1). </w:t>
      </w:r>
      <w:hyperlink r:id="rId17" w:history="1">
        <w:r w:rsidRPr="007C33DA">
          <w:rPr>
            <w:rStyle w:val="Hyperlink"/>
            <w:rFonts w:eastAsia="Times New Roman"/>
            <w:sz w:val="24"/>
            <w:szCs w:val="24"/>
          </w:rPr>
          <w:t>https://doi.org/10.26418/jpmipa.v8i1.18423</w:t>
        </w:r>
      </w:hyperlink>
      <w:r>
        <w:rPr>
          <w:rFonts w:eastAsia="Times New Roman"/>
          <w:sz w:val="24"/>
          <w:szCs w:val="24"/>
        </w:rPr>
        <w:t xml:space="preserve"> </w:t>
      </w:r>
    </w:p>
    <w:p w14:paraId="376B324A" w14:textId="77777777" w:rsidR="00A15CEB" w:rsidRPr="00F44ACE" w:rsidRDefault="00A15CEB" w:rsidP="00A15CEB">
      <w:pPr>
        <w:ind w:left="720" w:hanging="720"/>
        <w:jc w:val="both"/>
        <w:rPr>
          <w:sz w:val="24"/>
          <w:szCs w:val="24"/>
        </w:rPr>
      </w:pPr>
      <w:r w:rsidRPr="00F44ACE">
        <w:rPr>
          <w:sz w:val="24"/>
          <w:szCs w:val="24"/>
        </w:rPr>
        <w:t xml:space="preserve">Jimoyiannis, A dan Komis, V. (2001). “Computer Silulations </w:t>
      </w:r>
      <w:proofErr w:type="gramStart"/>
      <w:r w:rsidRPr="00F44ACE">
        <w:rPr>
          <w:sz w:val="24"/>
          <w:szCs w:val="24"/>
        </w:rPr>
        <w:t>In</w:t>
      </w:r>
      <w:proofErr w:type="gramEnd"/>
      <w:r w:rsidRPr="00F44ACE">
        <w:rPr>
          <w:sz w:val="24"/>
          <w:szCs w:val="24"/>
        </w:rPr>
        <w:t xml:space="preserve"> Physics Teaching and Learning: A Case Study On Students’ Understanding of Trajectory Motion”. </w:t>
      </w:r>
      <w:r w:rsidRPr="00F44ACE">
        <w:rPr>
          <w:i/>
          <w:sz w:val="24"/>
          <w:szCs w:val="24"/>
        </w:rPr>
        <w:t xml:space="preserve">Computers and Education. </w:t>
      </w:r>
      <w:r w:rsidRPr="00F44ACE">
        <w:rPr>
          <w:sz w:val="24"/>
          <w:szCs w:val="24"/>
        </w:rPr>
        <w:t>36, 183-204</w:t>
      </w:r>
    </w:p>
    <w:p w14:paraId="267515DA" w14:textId="77777777" w:rsidR="00A15CEB" w:rsidRDefault="00A15CEB" w:rsidP="00A15CEB">
      <w:pPr>
        <w:ind w:left="709" w:hanging="709"/>
        <w:jc w:val="both"/>
        <w:rPr>
          <w:sz w:val="24"/>
          <w:szCs w:val="24"/>
        </w:rPr>
      </w:pPr>
      <w:r w:rsidRPr="00F44ACE">
        <w:rPr>
          <w:sz w:val="24"/>
          <w:szCs w:val="24"/>
        </w:rPr>
        <w:t xml:space="preserve">Karamustafaoglu, S. (2011). Improving the Science Process Skills Ability of Science Student Teachers Using I Diagrams. </w:t>
      </w:r>
      <w:r w:rsidRPr="00F44ACE">
        <w:rPr>
          <w:i/>
          <w:sz w:val="24"/>
          <w:szCs w:val="24"/>
        </w:rPr>
        <w:t xml:space="preserve">Eurasian Journal </w:t>
      </w:r>
      <w:proofErr w:type="gramStart"/>
      <w:r w:rsidRPr="00F44ACE">
        <w:rPr>
          <w:i/>
          <w:sz w:val="24"/>
          <w:szCs w:val="24"/>
        </w:rPr>
        <w:t>of  Physics</w:t>
      </w:r>
      <w:proofErr w:type="gramEnd"/>
      <w:r w:rsidRPr="00F44ACE">
        <w:rPr>
          <w:i/>
          <w:sz w:val="24"/>
          <w:szCs w:val="24"/>
        </w:rPr>
        <w:t xml:space="preserve"> and Chemistry Education</w:t>
      </w:r>
      <w:r w:rsidRPr="00F44ACE">
        <w:rPr>
          <w:b/>
          <w:sz w:val="24"/>
          <w:szCs w:val="24"/>
        </w:rPr>
        <w:t>, 3 (1)</w:t>
      </w:r>
      <w:r w:rsidRPr="00F44ACE">
        <w:rPr>
          <w:sz w:val="24"/>
          <w:szCs w:val="24"/>
        </w:rPr>
        <w:t>, 26-38</w:t>
      </w:r>
    </w:p>
    <w:p w14:paraId="74D42548" w14:textId="77777777" w:rsidR="00A15CEB" w:rsidRDefault="00A15CEB" w:rsidP="00A15CEB">
      <w:pPr>
        <w:ind w:left="709" w:hanging="709"/>
        <w:jc w:val="both"/>
        <w:rPr>
          <w:rFonts w:eastAsia="Times New Roman"/>
          <w:sz w:val="24"/>
          <w:szCs w:val="24"/>
        </w:rPr>
      </w:pPr>
      <w:r>
        <w:rPr>
          <w:rFonts w:eastAsia="Times New Roman"/>
          <w:sz w:val="24"/>
          <w:szCs w:val="24"/>
        </w:rPr>
        <w:t xml:space="preserve">Khairuna, K. </w:t>
      </w:r>
      <w:r w:rsidRPr="004D56A6">
        <w:rPr>
          <w:rFonts w:eastAsia="Times New Roman"/>
          <w:sz w:val="24"/>
          <w:szCs w:val="24"/>
        </w:rPr>
        <w:t xml:space="preserve">(2021). Penerapan Model Discovery Learning dengan Pemanfaatan Virtual Laboratory untuk Meningkatkan Keterampilan Proses Sains dan Hasil Belajar Peserta Didik pada Materi Sistem Ekskresi. </w:t>
      </w:r>
      <w:r w:rsidRPr="004D56A6">
        <w:rPr>
          <w:rFonts w:eastAsia="Times New Roman"/>
          <w:i/>
          <w:iCs/>
          <w:sz w:val="24"/>
          <w:szCs w:val="24"/>
        </w:rPr>
        <w:t>Jurnal Pendidikan Sains Indonesia</w:t>
      </w:r>
      <w:r w:rsidRPr="004D56A6">
        <w:rPr>
          <w:rFonts w:eastAsia="Times New Roman"/>
          <w:sz w:val="24"/>
          <w:szCs w:val="24"/>
        </w:rPr>
        <w:t xml:space="preserve">, </w:t>
      </w:r>
      <w:r w:rsidRPr="004D56A6">
        <w:rPr>
          <w:rFonts w:eastAsia="Times New Roman"/>
          <w:i/>
          <w:iCs/>
          <w:sz w:val="24"/>
          <w:szCs w:val="24"/>
        </w:rPr>
        <w:t>9</w:t>
      </w:r>
      <w:r w:rsidRPr="004D56A6">
        <w:rPr>
          <w:rFonts w:eastAsia="Times New Roman"/>
          <w:sz w:val="24"/>
          <w:szCs w:val="24"/>
        </w:rPr>
        <w:t xml:space="preserve">(2). </w:t>
      </w:r>
      <w:hyperlink r:id="rId18" w:history="1">
        <w:r w:rsidRPr="007C33DA">
          <w:rPr>
            <w:rStyle w:val="Hyperlink"/>
            <w:rFonts w:eastAsia="Times New Roman"/>
            <w:sz w:val="24"/>
            <w:szCs w:val="24"/>
          </w:rPr>
          <w:t>https://doi.org/10.24815/jpsi.v9i2.18875</w:t>
        </w:r>
      </w:hyperlink>
    </w:p>
    <w:p w14:paraId="09A73A3D" w14:textId="77777777" w:rsidR="00A15CEB" w:rsidRPr="008830BE" w:rsidRDefault="00A15CEB" w:rsidP="00A15CEB">
      <w:pPr>
        <w:ind w:left="709" w:hanging="709"/>
        <w:jc w:val="both"/>
        <w:rPr>
          <w:rFonts w:eastAsia="Times New Roman"/>
          <w:sz w:val="24"/>
          <w:szCs w:val="24"/>
        </w:rPr>
      </w:pPr>
      <w:r w:rsidRPr="004D56A6">
        <w:rPr>
          <w:rFonts w:eastAsia="Times New Roman"/>
          <w:sz w:val="24"/>
          <w:szCs w:val="24"/>
        </w:rPr>
        <w:t xml:space="preserve">Lutfi, A., &amp; Hidayah, R. (2019). Training Science Process Skills Using Virtual Laboratory </w:t>
      </w:r>
      <w:proofErr w:type="gramStart"/>
      <w:r w:rsidRPr="004D56A6">
        <w:rPr>
          <w:rFonts w:eastAsia="Times New Roman"/>
          <w:sz w:val="24"/>
          <w:szCs w:val="24"/>
        </w:rPr>
        <w:t>On</w:t>
      </w:r>
      <w:proofErr w:type="gramEnd"/>
      <w:r w:rsidRPr="004D56A6">
        <w:rPr>
          <w:rFonts w:eastAsia="Times New Roman"/>
          <w:sz w:val="24"/>
          <w:szCs w:val="24"/>
        </w:rPr>
        <w:t xml:space="preserve"> Learning Acid, Base, And Salt. </w:t>
      </w:r>
      <w:r w:rsidRPr="004D56A6">
        <w:rPr>
          <w:rFonts w:eastAsia="Times New Roman"/>
          <w:i/>
          <w:iCs/>
          <w:sz w:val="24"/>
          <w:szCs w:val="24"/>
        </w:rPr>
        <w:t>JCER (Journal of Chemistry Education Research)</w:t>
      </w:r>
      <w:r w:rsidRPr="004D56A6">
        <w:rPr>
          <w:rFonts w:eastAsia="Times New Roman"/>
          <w:sz w:val="24"/>
          <w:szCs w:val="24"/>
        </w:rPr>
        <w:t xml:space="preserve">, </w:t>
      </w:r>
      <w:r w:rsidRPr="004D56A6">
        <w:rPr>
          <w:rFonts w:eastAsia="Times New Roman"/>
          <w:i/>
          <w:iCs/>
          <w:sz w:val="24"/>
          <w:szCs w:val="24"/>
        </w:rPr>
        <w:t>1</w:t>
      </w:r>
      <w:r w:rsidRPr="004D56A6">
        <w:rPr>
          <w:rFonts w:eastAsia="Times New Roman"/>
          <w:sz w:val="24"/>
          <w:szCs w:val="24"/>
        </w:rPr>
        <w:t>(2). https://doi.org/10.26740/jcer.v1n2.p56-61</w:t>
      </w:r>
    </w:p>
    <w:p w14:paraId="6F71EC08" w14:textId="77777777" w:rsidR="00A15CEB" w:rsidRPr="00F44ACE" w:rsidRDefault="00A15CEB" w:rsidP="00A15CEB">
      <w:pPr>
        <w:ind w:left="810" w:hanging="810"/>
        <w:jc w:val="both"/>
        <w:rPr>
          <w:i/>
          <w:sz w:val="24"/>
          <w:szCs w:val="24"/>
        </w:rPr>
      </w:pPr>
      <w:r w:rsidRPr="00F44ACE">
        <w:rPr>
          <w:sz w:val="24"/>
          <w:szCs w:val="24"/>
        </w:rPr>
        <w:t xml:space="preserve">Maulina, R. N dan Kustijono R (2017). Efektifitas Pembelajaran Fisika Berbantuan Media Virtual Phet Disamping Pelaksanaan Lab Riil Untuk Melatihkan Keterampilan Proses Sains. </w:t>
      </w:r>
      <w:r w:rsidRPr="00F44ACE">
        <w:rPr>
          <w:i/>
          <w:sz w:val="24"/>
          <w:szCs w:val="24"/>
        </w:rPr>
        <w:t>Seminar Nasional Fisika (SNF)</w:t>
      </w:r>
    </w:p>
    <w:p w14:paraId="0078DFC1" w14:textId="77777777" w:rsidR="00A15CEB" w:rsidRPr="00F44ACE" w:rsidRDefault="00A15CEB" w:rsidP="00A15CEB">
      <w:pPr>
        <w:ind w:left="540" w:hanging="540"/>
        <w:jc w:val="both"/>
        <w:rPr>
          <w:rFonts w:eastAsia="Times New Roman"/>
          <w:bCs/>
          <w:sz w:val="24"/>
          <w:szCs w:val="24"/>
        </w:rPr>
      </w:pPr>
      <w:r w:rsidRPr="00F44ACE">
        <w:rPr>
          <w:rFonts w:eastAsia="Times New Roman"/>
          <w:bCs/>
          <w:sz w:val="24"/>
          <w:szCs w:val="24"/>
        </w:rPr>
        <w:t xml:space="preserve">McKagan, et al (2008). “Developing and Researching PhET Simulation for Teaching Quantum Mechanics”. </w:t>
      </w:r>
      <w:r w:rsidRPr="00F44ACE">
        <w:rPr>
          <w:rFonts w:eastAsia="Times New Roman"/>
          <w:bCs/>
          <w:i/>
          <w:sz w:val="24"/>
          <w:szCs w:val="24"/>
        </w:rPr>
        <w:t>Physics Education Technology Journal.</w:t>
      </w:r>
      <w:hyperlink r:id="rId19" w:history="1">
        <w:r w:rsidRPr="00F44ACE">
          <w:rPr>
            <w:rFonts w:eastAsia="Calibri"/>
            <w:color w:val="0000FF"/>
            <w:sz w:val="24"/>
            <w:szCs w:val="24"/>
            <w:u w:val="single"/>
          </w:rPr>
          <w:t>www.colorado.edu/istem/pdfs/QMsims.pdf</w:t>
        </w:r>
      </w:hyperlink>
      <w:r w:rsidRPr="00F44ACE">
        <w:rPr>
          <w:rFonts w:eastAsia="Times New Roman"/>
          <w:bCs/>
          <w:sz w:val="24"/>
          <w:szCs w:val="24"/>
        </w:rPr>
        <w:t xml:space="preserve"> [19 Oktober 2020]</w:t>
      </w:r>
    </w:p>
    <w:p w14:paraId="382C9182" w14:textId="77777777" w:rsidR="00A15CEB" w:rsidRPr="00F44ACE" w:rsidRDefault="00A15CEB" w:rsidP="00A15CEB">
      <w:pPr>
        <w:ind w:left="709" w:hanging="709"/>
        <w:jc w:val="both"/>
        <w:rPr>
          <w:sz w:val="24"/>
          <w:szCs w:val="24"/>
        </w:rPr>
      </w:pPr>
      <w:r w:rsidRPr="00F44ACE">
        <w:rPr>
          <w:sz w:val="24"/>
          <w:szCs w:val="24"/>
        </w:rPr>
        <w:t xml:space="preserve">Padila, M. J. (1990). </w:t>
      </w:r>
      <w:r w:rsidRPr="00F44ACE">
        <w:rPr>
          <w:b/>
          <w:sz w:val="24"/>
          <w:szCs w:val="24"/>
        </w:rPr>
        <w:t>The Science Process Skills. Research Matters- to the Science Teacher No. 9004 March 1, 1990</w:t>
      </w:r>
      <w:r w:rsidRPr="00F44ACE">
        <w:rPr>
          <w:sz w:val="24"/>
          <w:szCs w:val="24"/>
        </w:rPr>
        <w:t>. (Online) (</w:t>
      </w:r>
      <w:hyperlink r:id="rId20" w:history="1">
        <w:r w:rsidRPr="00F44ACE">
          <w:rPr>
            <w:color w:val="0000FF"/>
            <w:sz w:val="24"/>
            <w:szCs w:val="24"/>
            <w:u w:val="single"/>
          </w:rPr>
          <w:t>https://www.narst.org/publications/research/skill.cfm</w:t>
        </w:r>
      </w:hyperlink>
      <w:r w:rsidRPr="00F44ACE">
        <w:rPr>
          <w:sz w:val="24"/>
          <w:szCs w:val="24"/>
        </w:rPr>
        <w:t xml:space="preserve"> diakses 4 Juni 2020)</w:t>
      </w:r>
    </w:p>
    <w:p w14:paraId="20D6EA04" w14:textId="77777777" w:rsidR="00A15CEB" w:rsidRDefault="00A15CEB" w:rsidP="00A15CEB">
      <w:pPr>
        <w:ind w:left="540" w:hanging="540"/>
        <w:rPr>
          <w:rFonts w:eastAsia="Times New Roman"/>
          <w:sz w:val="24"/>
          <w:szCs w:val="24"/>
        </w:rPr>
      </w:pPr>
      <w:r w:rsidRPr="00F44ACE">
        <w:rPr>
          <w:rFonts w:eastAsia="Times New Roman"/>
          <w:sz w:val="24"/>
          <w:szCs w:val="24"/>
        </w:rPr>
        <w:t>Perkins, W. </w:t>
      </w:r>
      <w:proofErr w:type="gramStart"/>
      <w:r w:rsidRPr="00F44ACE">
        <w:rPr>
          <w:rFonts w:eastAsia="Times New Roman"/>
          <w:sz w:val="24"/>
          <w:szCs w:val="24"/>
        </w:rPr>
        <w:t>et</w:t>
      </w:r>
      <w:proofErr w:type="gramEnd"/>
      <w:r w:rsidRPr="00F44ACE">
        <w:rPr>
          <w:rFonts w:eastAsia="Times New Roman"/>
          <w:sz w:val="24"/>
          <w:szCs w:val="24"/>
        </w:rPr>
        <w:t xml:space="preserve"> all (2006). PhET: interactive simulations for teaching and learning physics. </w:t>
      </w:r>
      <w:r w:rsidRPr="00F44ACE">
        <w:rPr>
          <w:rFonts w:eastAsia="Times New Roman"/>
          <w:i/>
          <w:sz w:val="24"/>
          <w:szCs w:val="24"/>
        </w:rPr>
        <w:t>The Physics Teacher</w:t>
      </w:r>
      <w:r w:rsidRPr="00F44ACE">
        <w:rPr>
          <w:rFonts w:eastAsia="Times New Roman"/>
          <w:sz w:val="24"/>
          <w:szCs w:val="24"/>
        </w:rPr>
        <w:t>, 44, pp. 18-23</w:t>
      </w:r>
    </w:p>
    <w:p w14:paraId="6FDC6CD3" w14:textId="77777777" w:rsidR="00A15CEB" w:rsidRPr="00F44ACE" w:rsidRDefault="00A15CEB" w:rsidP="00A15CEB">
      <w:pPr>
        <w:ind w:left="709" w:hanging="709"/>
        <w:jc w:val="both"/>
        <w:rPr>
          <w:rFonts w:eastAsia="Times New Roman"/>
          <w:sz w:val="24"/>
          <w:szCs w:val="24"/>
        </w:rPr>
      </w:pPr>
      <w:r w:rsidRPr="004D56A6">
        <w:rPr>
          <w:rFonts w:eastAsia="Times New Roman"/>
          <w:sz w:val="24"/>
          <w:szCs w:val="24"/>
        </w:rPr>
        <w:t xml:space="preserve">Ratamun, M. M., &amp; Osman, K. (2018). The effectiveness of Virtual Lab compared to Physical Lab in the mastery of science process skills for chemistry experiment. </w:t>
      </w:r>
      <w:r w:rsidRPr="004D56A6">
        <w:rPr>
          <w:rFonts w:eastAsia="Times New Roman"/>
          <w:i/>
          <w:iCs/>
          <w:sz w:val="24"/>
          <w:szCs w:val="24"/>
        </w:rPr>
        <w:t>Problems of Education in the 21st Century</w:t>
      </w:r>
      <w:r w:rsidRPr="004D56A6">
        <w:rPr>
          <w:rFonts w:eastAsia="Times New Roman"/>
          <w:sz w:val="24"/>
          <w:szCs w:val="24"/>
        </w:rPr>
        <w:t xml:space="preserve">, </w:t>
      </w:r>
      <w:r w:rsidRPr="004D56A6">
        <w:rPr>
          <w:rFonts w:eastAsia="Times New Roman"/>
          <w:i/>
          <w:iCs/>
          <w:sz w:val="24"/>
          <w:szCs w:val="24"/>
        </w:rPr>
        <w:t>76</w:t>
      </w:r>
      <w:r w:rsidRPr="004D56A6">
        <w:rPr>
          <w:rFonts w:eastAsia="Times New Roman"/>
          <w:sz w:val="24"/>
          <w:szCs w:val="24"/>
        </w:rPr>
        <w:t>(4). https://doi.org/10.33225/pec/18.76.544</w:t>
      </w:r>
    </w:p>
    <w:p w14:paraId="7647BE87" w14:textId="77777777" w:rsidR="00A15CEB" w:rsidRDefault="00A15CEB" w:rsidP="00A15CEB">
      <w:pPr>
        <w:ind w:left="540" w:hanging="540"/>
        <w:jc w:val="both"/>
        <w:rPr>
          <w:rFonts w:eastAsia="Times New Roman"/>
          <w:bCs/>
          <w:sz w:val="24"/>
          <w:szCs w:val="24"/>
        </w:rPr>
      </w:pPr>
      <w:r w:rsidRPr="00F44ACE">
        <w:rPr>
          <w:rFonts w:eastAsia="Times New Roman"/>
          <w:bCs/>
          <w:sz w:val="24"/>
          <w:szCs w:val="24"/>
        </w:rPr>
        <w:t xml:space="preserve">Rustaman, N, dkk. (2005). </w:t>
      </w:r>
      <w:r w:rsidRPr="00F44ACE">
        <w:rPr>
          <w:rFonts w:eastAsia="Times New Roman"/>
          <w:b/>
          <w:bCs/>
          <w:sz w:val="24"/>
          <w:szCs w:val="24"/>
        </w:rPr>
        <w:t>Strategi Belajar Mengajar Biologi</w:t>
      </w:r>
      <w:r w:rsidRPr="00F44ACE">
        <w:rPr>
          <w:rFonts w:eastAsia="Times New Roman"/>
          <w:bCs/>
          <w:i/>
          <w:sz w:val="24"/>
          <w:szCs w:val="24"/>
        </w:rPr>
        <w:t>.</w:t>
      </w:r>
      <w:r w:rsidRPr="00F44ACE">
        <w:rPr>
          <w:rFonts w:eastAsia="Times New Roman"/>
          <w:bCs/>
          <w:sz w:val="24"/>
          <w:szCs w:val="24"/>
        </w:rPr>
        <w:t xml:space="preserve"> Malang: UM Press</w:t>
      </w:r>
    </w:p>
    <w:p w14:paraId="7D429718" w14:textId="5D4C9DDB" w:rsidR="00A15CEB" w:rsidRPr="00A15CEB" w:rsidRDefault="00A15CEB" w:rsidP="00A15CEB">
      <w:pPr>
        <w:ind w:left="709" w:hanging="709"/>
        <w:jc w:val="both"/>
        <w:rPr>
          <w:sz w:val="24"/>
          <w:szCs w:val="24"/>
        </w:rPr>
      </w:pPr>
      <w:r w:rsidRPr="00371A70">
        <w:rPr>
          <w:sz w:val="24"/>
          <w:szCs w:val="24"/>
        </w:rPr>
        <w:t>Siswanto, S., Gumilar, S., Y</w:t>
      </w:r>
      <w:r>
        <w:rPr>
          <w:sz w:val="24"/>
          <w:szCs w:val="24"/>
        </w:rPr>
        <w:t>usiran, Y., Trisnowati, E., (201</w:t>
      </w:r>
      <w:r w:rsidRPr="00371A70">
        <w:rPr>
          <w:sz w:val="24"/>
          <w:szCs w:val="24"/>
        </w:rPr>
        <w:t xml:space="preserve">8). Scientific Approach-Integrated Virtual Simulation: A Physics Learning Design to Enhance Student’s Science Process Skills (SPS). </w:t>
      </w:r>
      <w:r w:rsidRPr="00371A70">
        <w:rPr>
          <w:i/>
          <w:sz w:val="24"/>
          <w:szCs w:val="24"/>
        </w:rPr>
        <w:t>Unnes Science Education Journal</w:t>
      </w:r>
      <w:r w:rsidRPr="00371A70">
        <w:rPr>
          <w:sz w:val="24"/>
          <w:szCs w:val="24"/>
        </w:rPr>
        <w:t>. 7 (01)</w:t>
      </w:r>
    </w:p>
    <w:p w14:paraId="7EAB76FD" w14:textId="77777777" w:rsidR="00A15CEB" w:rsidRPr="00F44ACE" w:rsidRDefault="00A15CEB" w:rsidP="00A15CEB">
      <w:pPr>
        <w:ind w:left="720" w:hanging="720"/>
        <w:jc w:val="both"/>
        <w:rPr>
          <w:sz w:val="24"/>
          <w:szCs w:val="24"/>
        </w:rPr>
      </w:pPr>
      <w:r w:rsidRPr="00F44ACE">
        <w:rPr>
          <w:sz w:val="24"/>
          <w:szCs w:val="24"/>
        </w:rPr>
        <w:t>Steinberg, R. N. (2000). “Computer In Teaching Science: To Simulate or Not to Simulate?</w:t>
      </w:r>
      <w:proofErr w:type="gramStart"/>
      <w:r w:rsidRPr="00F44ACE">
        <w:rPr>
          <w:sz w:val="24"/>
          <w:szCs w:val="24"/>
        </w:rPr>
        <w:t>”.</w:t>
      </w:r>
      <w:proofErr w:type="gramEnd"/>
      <w:r w:rsidRPr="00F44ACE">
        <w:rPr>
          <w:sz w:val="24"/>
          <w:szCs w:val="24"/>
        </w:rPr>
        <w:t xml:space="preserve"> </w:t>
      </w:r>
      <w:r w:rsidRPr="00F44ACE">
        <w:rPr>
          <w:i/>
          <w:sz w:val="24"/>
          <w:szCs w:val="24"/>
        </w:rPr>
        <w:t>American Journal of Physics</w:t>
      </w:r>
      <w:r w:rsidRPr="00F44ACE">
        <w:rPr>
          <w:sz w:val="24"/>
          <w:szCs w:val="24"/>
        </w:rPr>
        <w:t>. 68, (7), 37-41</w:t>
      </w:r>
    </w:p>
    <w:p w14:paraId="1300D11B" w14:textId="77777777" w:rsidR="00A15CEB" w:rsidRDefault="00A15CEB" w:rsidP="00A15CEB">
      <w:pPr>
        <w:ind w:left="720" w:hanging="720"/>
        <w:jc w:val="both"/>
        <w:rPr>
          <w:bCs/>
          <w:sz w:val="24"/>
          <w:szCs w:val="24"/>
        </w:rPr>
      </w:pPr>
      <w:r w:rsidRPr="00F44ACE">
        <w:rPr>
          <w:bCs/>
          <w:sz w:val="24"/>
          <w:szCs w:val="24"/>
        </w:rPr>
        <w:t xml:space="preserve">Tarakegn, G. (2009). “Can Computer Simulations Substitute Real Laboratory Apparatus?” </w:t>
      </w:r>
      <w:r w:rsidRPr="00F44ACE">
        <w:rPr>
          <w:bCs/>
          <w:i/>
          <w:sz w:val="24"/>
          <w:szCs w:val="24"/>
        </w:rPr>
        <w:t>Latin American Journal of Physics Education</w:t>
      </w:r>
      <w:r w:rsidRPr="00F44ACE">
        <w:rPr>
          <w:bCs/>
          <w:sz w:val="24"/>
          <w:szCs w:val="24"/>
        </w:rPr>
        <w:t>. 3, (3), 506-517</w:t>
      </w:r>
    </w:p>
    <w:p w14:paraId="2162C2C4" w14:textId="77777777" w:rsidR="00A15CEB" w:rsidRPr="008830BE" w:rsidRDefault="00A15CEB" w:rsidP="00A15CEB">
      <w:pPr>
        <w:ind w:left="709" w:hanging="709"/>
        <w:jc w:val="both"/>
        <w:rPr>
          <w:rFonts w:eastAsia="Times New Roman"/>
          <w:sz w:val="24"/>
          <w:szCs w:val="24"/>
        </w:rPr>
      </w:pPr>
      <w:r w:rsidRPr="004D56A6">
        <w:rPr>
          <w:rFonts w:eastAsia="Times New Roman"/>
          <w:sz w:val="24"/>
          <w:szCs w:val="24"/>
        </w:rPr>
        <w:lastRenderedPageBreak/>
        <w:t xml:space="preserve">Yulasti, N. I., Rohadi, N., &amp; Putri, D. H. (2018). Peningkatan Keterampilan Proses Sains dan Pemahaman Konsep melalui Model Learning Cycle 5E Berbantuan Virtual Lab pada Materi Usaha dan Energi. </w:t>
      </w:r>
      <w:r w:rsidRPr="004D56A6">
        <w:rPr>
          <w:rFonts w:eastAsia="Times New Roman"/>
          <w:i/>
          <w:iCs/>
          <w:sz w:val="24"/>
          <w:szCs w:val="24"/>
        </w:rPr>
        <w:t>Jurnal Kumparan Fisika</w:t>
      </w:r>
      <w:r w:rsidRPr="004D56A6">
        <w:rPr>
          <w:rFonts w:eastAsia="Times New Roman"/>
          <w:sz w:val="24"/>
          <w:szCs w:val="24"/>
        </w:rPr>
        <w:t xml:space="preserve">, </w:t>
      </w:r>
      <w:r w:rsidRPr="004D56A6">
        <w:rPr>
          <w:rFonts w:eastAsia="Times New Roman"/>
          <w:i/>
          <w:iCs/>
          <w:sz w:val="24"/>
          <w:szCs w:val="24"/>
        </w:rPr>
        <w:t>1</w:t>
      </w:r>
      <w:r w:rsidRPr="004D56A6">
        <w:rPr>
          <w:rFonts w:eastAsia="Times New Roman"/>
          <w:sz w:val="24"/>
          <w:szCs w:val="24"/>
        </w:rPr>
        <w:t>(3). https://doi.org/10.33369/jkf.1.3.76-82</w:t>
      </w:r>
    </w:p>
    <w:p w14:paraId="64D69764" w14:textId="77777777" w:rsidR="00A15CEB" w:rsidRDefault="00A15CEB" w:rsidP="00A15CEB">
      <w:pPr>
        <w:ind w:left="810" w:hanging="810"/>
        <w:jc w:val="both"/>
        <w:rPr>
          <w:bCs/>
          <w:sz w:val="24"/>
          <w:szCs w:val="24"/>
        </w:rPr>
      </w:pPr>
      <w:r w:rsidRPr="00F44ACE">
        <w:rPr>
          <w:sz w:val="24"/>
          <w:szCs w:val="24"/>
        </w:rPr>
        <w:t xml:space="preserve">Yusuf I dan Widyaningsih, S. W., (2018). </w:t>
      </w:r>
      <w:r w:rsidRPr="00F44ACE">
        <w:rPr>
          <w:bCs/>
          <w:sz w:val="24"/>
          <w:szCs w:val="24"/>
        </w:rPr>
        <w:t>Implementasi Pembelajaran Fisika Berbasis Laboratorium Virtual Terhadap Keterampilan Proses Sains Dan Persepsi Mahasiswa.</w:t>
      </w:r>
      <w:r w:rsidRPr="00F44ACE">
        <w:rPr>
          <w:b/>
          <w:bCs/>
          <w:sz w:val="24"/>
          <w:szCs w:val="24"/>
        </w:rPr>
        <w:t xml:space="preserve">  </w:t>
      </w:r>
      <w:r w:rsidRPr="00F44ACE">
        <w:rPr>
          <w:bCs/>
          <w:i/>
          <w:sz w:val="24"/>
          <w:szCs w:val="24"/>
        </w:rPr>
        <w:t>Berkala Ilmiah Pendidikan Fisika</w:t>
      </w:r>
      <w:r w:rsidRPr="00F44ACE">
        <w:rPr>
          <w:b/>
          <w:bCs/>
          <w:sz w:val="24"/>
          <w:szCs w:val="24"/>
        </w:rPr>
        <w:t xml:space="preserve">. </w:t>
      </w:r>
      <w:r w:rsidRPr="00F44ACE">
        <w:rPr>
          <w:bCs/>
          <w:sz w:val="24"/>
          <w:szCs w:val="24"/>
        </w:rPr>
        <w:t>Vol 6 (1), 18-28</w:t>
      </w:r>
    </w:p>
    <w:p w14:paraId="177ACE64" w14:textId="77777777" w:rsidR="00A15CEB" w:rsidRPr="00371A70" w:rsidRDefault="00A15CEB" w:rsidP="00A15CEB">
      <w:pPr>
        <w:ind w:left="709" w:hanging="709"/>
        <w:jc w:val="both"/>
        <w:rPr>
          <w:rFonts w:eastAsia="Times New Roman"/>
          <w:sz w:val="24"/>
          <w:szCs w:val="24"/>
        </w:rPr>
      </w:pPr>
      <w:r w:rsidRPr="00371A70">
        <w:rPr>
          <w:rFonts w:eastAsia="Times New Roman"/>
          <w:sz w:val="24"/>
          <w:szCs w:val="24"/>
        </w:rPr>
        <w:t xml:space="preserve">Zulimah, Z., Abdurrahman, A., &amp; Jalmo, T. (2018). The Effectiveness of Students’ Worksheet of Virtual Laboratory Practice on Dynamic Electricity to Improve Science Process Skill. </w:t>
      </w:r>
      <w:r w:rsidRPr="00371A70">
        <w:rPr>
          <w:rFonts w:eastAsia="Times New Roman"/>
          <w:i/>
          <w:iCs/>
          <w:sz w:val="24"/>
          <w:szCs w:val="24"/>
        </w:rPr>
        <w:t>International Journal of Advanced Engineering, Management and Science</w:t>
      </w:r>
      <w:r w:rsidRPr="00371A70">
        <w:rPr>
          <w:rFonts w:eastAsia="Times New Roman"/>
          <w:sz w:val="24"/>
          <w:szCs w:val="24"/>
        </w:rPr>
        <w:t xml:space="preserve">, </w:t>
      </w:r>
      <w:r w:rsidRPr="00371A70">
        <w:rPr>
          <w:rFonts w:eastAsia="Times New Roman"/>
          <w:i/>
          <w:iCs/>
          <w:sz w:val="24"/>
          <w:szCs w:val="24"/>
        </w:rPr>
        <w:t>4</w:t>
      </w:r>
      <w:r w:rsidRPr="00371A70">
        <w:rPr>
          <w:rFonts w:eastAsia="Times New Roman"/>
          <w:sz w:val="24"/>
          <w:szCs w:val="24"/>
        </w:rPr>
        <w:t>(4). https://doi.org/10.22161/ijaems.4.4.14</w:t>
      </w:r>
    </w:p>
    <w:p w14:paraId="3AC6DD03" w14:textId="77777777" w:rsidR="00A15CEB" w:rsidRPr="00E45142" w:rsidRDefault="00A15CEB" w:rsidP="00F451ED">
      <w:pPr>
        <w:pStyle w:val="BodyText"/>
        <w:spacing w:line="240" w:lineRule="auto"/>
        <w:ind w:firstLine="0"/>
        <w:rPr>
          <w:b/>
          <w:sz w:val="24"/>
          <w:szCs w:val="24"/>
        </w:rPr>
      </w:pPr>
    </w:p>
    <w:p w14:paraId="55226682" w14:textId="77777777" w:rsidR="008C24CC" w:rsidRPr="00F451ED" w:rsidRDefault="008C24CC" w:rsidP="00F451ED">
      <w:pPr>
        <w:pStyle w:val="BodyText"/>
        <w:spacing w:line="240" w:lineRule="auto"/>
        <w:ind w:firstLine="0"/>
        <w:rPr>
          <w:sz w:val="24"/>
          <w:szCs w:val="24"/>
          <w:lang w:val="id-ID"/>
        </w:rPr>
      </w:pPr>
    </w:p>
    <w:sectPr w:rsidR="008C24CC" w:rsidRPr="00F451ED"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CB15A" w14:textId="77777777" w:rsidR="00ED7FC7" w:rsidRDefault="00ED7FC7" w:rsidP="003D7F74">
      <w:r>
        <w:separator/>
      </w:r>
    </w:p>
  </w:endnote>
  <w:endnote w:type="continuationSeparator" w:id="0">
    <w:p w14:paraId="01149ACB" w14:textId="77777777" w:rsidR="00ED7FC7" w:rsidRDefault="00ED7FC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5127" w14:textId="1251137E" w:rsidR="001B5791" w:rsidRDefault="00A15CEB">
    <w:pPr>
      <w:pStyle w:val="Footer"/>
    </w:pPr>
    <w:r>
      <w:rPr>
        <w:noProof/>
      </w:rPr>
      <mc:AlternateContent>
        <mc:Choice Requires="wps">
          <w:drawing>
            <wp:inline distT="0" distB="0" distL="0" distR="0" wp14:anchorId="2F6959E8" wp14:editId="287E5A0B">
              <wp:extent cx="5467350" cy="45085"/>
              <wp:effectExtent l="9525" t="9525" r="0" b="2540"/>
              <wp:docPr id="6" name="AutoShape 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170AD1" id="_x0000_t110" coordsize="21600,21600" o:spt="110" path="m10800,l,10800,10800,21600,21600,10800xe">
              <v:stroke joinstyle="miter"/>
              <v:path gradientshapeok="t" o:connecttype="rect" textboxrect="5400,5400,16200,16200"/>
            </v:shapetype>
            <v:shape id="AutoShape 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FT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hklmrVQosu9N8EzySmphOOQro3cNZ40xso7oz1TmLe+cwWo33TXFiN33cbwL45oc9UwvROX1pq+&#10;EawCtAnKR08U8OBAlWz7d6YCtwzchhQea9uSWsnuMyqiaUgTOYaa3Z5qJo6ecLjM0tn8RQal5fCW&#10;ZvEiC75YgWZQubPOvxamJbgpaa1MDwCtXwkukbXBAztsnEeMD/JBl3m/lkqNusq/MfYuKNS7K2VD&#10;2Ha3hS05MGRY+EYAJ5Htb2XX4RtlRxF0P7pE20rjqg1CGMANNxA7wMU3zEKg2bc8mabxy2k+Wc8W&#10;80m6TrNJPo8XkzjJX+azOM3T1fo7Qk/SopFVJfRGanFP+ST9O0qNzTeQNZCe9CXNs2kWsuKMkhWi&#10;RWzuj5l5ItZKDxNAybaki1P6WIHMeaUrCJsVnkk17KOn8EPBIAf3/5CVwDOk1kDRralugWbWQPGB&#10;JjCrYANMvqOkh74vqfu6Z1ZQot5qoGqepCkOinBIs/kUDvbxy/bxC9McTJXUUzJsr/wwXPadxZa5&#10;Z7A22FW1DBxD6g+oxqaA3g4RjHMIh8fjc5B6mJbLH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iEOFT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73DF0DEC" w14:textId="77777777" w:rsidR="001B5791" w:rsidRDefault="001B5791">
    <w:pPr>
      <w:pStyle w:val="Footer"/>
    </w:pPr>
    <w:r>
      <w:fldChar w:fldCharType="begin"/>
    </w:r>
    <w:r>
      <w:instrText xml:space="preserve"> PAGE    \* MERGEFORMAT </w:instrText>
    </w:r>
    <w:r>
      <w:fldChar w:fldCharType="separate"/>
    </w:r>
    <w:r w:rsidR="000B7342">
      <w:rPr>
        <w:noProof/>
      </w:rPr>
      <w:t>6</w:t>
    </w:r>
    <w:r>
      <w:fldChar w:fldCharType="end"/>
    </w:r>
  </w:p>
  <w:p w14:paraId="4F25FEE2" w14:textId="77777777" w:rsidR="001B5791" w:rsidRDefault="001B5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6B827" w14:textId="7611A605" w:rsidR="001B5791" w:rsidRDefault="00A15CEB">
    <w:pPr>
      <w:pStyle w:val="Footer"/>
    </w:pPr>
    <w:r>
      <w:rPr>
        <w:noProof/>
      </w:rPr>
      <mc:AlternateContent>
        <mc:Choice Requires="wps">
          <w:drawing>
            <wp:inline distT="0" distB="0" distL="0" distR="0" wp14:anchorId="70FF034E" wp14:editId="79380B2D">
              <wp:extent cx="5467350" cy="45085"/>
              <wp:effectExtent l="9525" t="9525" r="0" b="2540"/>
              <wp:docPr id="4"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6E67E91"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pQSzVoo0eXem+CZJJRUwnFI10buGk8aY+Wd0Z4pzFvfuQLUb7pri5G7bmP4F0e0uWqY3olLa03f&#10;CFYB2gTloycKeHCgSrb9O1OBWwZuQwqPtW1JrWT3GRXRNKSJHEPNbk81E0dPOFxm6Wz+IoPScnhL&#10;s3iRBV+sQDOo3FnnXwvTEtyUtFamB4DWrwSXyNrggR02ziPGB/mgy7xfS6VGXeXfGHsXFOrdlbIh&#10;bLvbwpYcGDIsfCOAk8j2t7Lr8I2yowi6H12ibaVx1QYhDOCGG4gd4OIbZiHQ7FueTNP45TSfrGeL&#10;+SRdp9kkn8eLSZzkL/NZnObpav0doSdp0ciqEnojtbinfJL+HaXG5hvIGkhP+pLm2TQLWXFGyQrR&#10;Ijb3x8w8EWulhwmgZFvSxSl9rEDmvNIVhM0Kz6Qa9tFT+KFgkIP7f8hK4BlSa6Do1lS3QDNroPhA&#10;E5hVsAEm31HSQ9+X1H3dMysoUW81UDVP0hQHRTik2XwKB/v4Zfv4hWkOpkrqKRm2V34YLvvOYsvc&#10;M1gb7KpaBo4h9QdUY1NAb4cIxjmEw+PxOUg9TMvlD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vq+In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05837122" w14:textId="77777777" w:rsidR="001B5791" w:rsidRDefault="001B5791">
    <w:pPr>
      <w:pStyle w:val="Footer"/>
    </w:pPr>
    <w:r>
      <w:fldChar w:fldCharType="begin"/>
    </w:r>
    <w:r>
      <w:instrText xml:space="preserve"> PAGE    \* MERGEFORMAT </w:instrText>
    </w:r>
    <w:r>
      <w:fldChar w:fldCharType="separate"/>
    </w:r>
    <w:r w:rsidR="000B7342">
      <w:rPr>
        <w:noProof/>
      </w:rPr>
      <w:t>7</w:t>
    </w:r>
    <w:r>
      <w:fldChar w:fldCharType="end"/>
    </w:r>
  </w:p>
  <w:p w14:paraId="1E97EB56" w14:textId="77777777" w:rsidR="001B5791" w:rsidRDefault="001B5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BADD4" w14:textId="00B8C9FD" w:rsidR="001B5791" w:rsidRDefault="00A15CEB">
    <w:pPr>
      <w:pStyle w:val="Footer"/>
    </w:pPr>
    <w:r>
      <w:rPr>
        <w:noProof/>
      </w:rPr>
      <mc:AlternateContent>
        <mc:Choice Requires="wps">
          <w:drawing>
            <wp:inline distT="0" distB="0" distL="0" distR="0" wp14:anchorId="5F1BA981" wp14:editId="149A5B99">
              <wp:extent cx="5467350" cy="45085"/>
              <wp:effectExtent l="9525" t="9525" r="0" b="2540"/>
              <wp:docPr id="2" name="AutoShape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C6E8089" id="_x0000_t110" coordsize="21600,21600" o:spt="110" path="m10800,l,10800,10800,21600,21600,10800xe">
              <v:stroke joinstyle="miter"/>
              <v:path gradientshapeok="t" o:connecttype="rect" textboxrect="5400,5400,16200,16200"/>
            </v:shapetype>
            <v:shape id="AutoShape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5VA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iklmrVQosu9N8EzmVNSCcchXRu5azxpjJV3RnumMG995wpQv+muLUbuuo3hXxzR5qpheicurTV9&#10;I1gFaBOUj54o4MGBKtn270wFbhm4DSk81rYltZLdZ1RE05Amcgw1uz3VTBw94XCZpbP5iwxKy+Et&#10;zeJFFnyxAs2gcmedfy1MS3BT0lqZHgBavxJcImuDB3bYOI8YH+SDLvN+LZUadZV/Y+xdUKh3V8qG&#10;sO1uC1tyYMiw8I0ATiLb38quwzfKjiLofnSJtpXGVRuEMIAbbiB2gItvmIVAs295Mk3jl9N8sp4t&#10;5pN0nWaTfB4vJnGSv8xncZqnq/V3hJ6kRSOrSuiN1OKe8kn6d5Qam28gayA96UuaZ9MsZMUZJStE&#10;i9jcHzPzRKyVHiaAkm1JF6f0sQKZ80pXEDYrPJNq2EdP4YeCQQ7u/yErgWdIrYGiW1PdAs2sgeID&#10;TWBWwQaYfEdJD31fUvd1z6ygRL3VQNU8SVMcFOGQZvMpHOzjl+3jF6Y5mCqpp2TYXvlhuOw7iy1z&#10;z2BtsKtqGTiG1B9QjU0BvR0iGOcQDo/H5yD1MC2XP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Dg25VA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2EC844AE" w14:textId="77777777" w:rsidR="001B5791" w:rsidRDefault="001B5791">
    <w:pPr>
      <w:pStyle w:val="Footer"/>
    </w:pPr>
    <w:r>
      <w:fldChar w:fldCharType="begin"/>
    </w:r>
    <w:r>
      <w:instrText xml:space="preserve"> PAGE    \* MERGEFORMAT </w:instrText>
    </w:r>
    <w:r>
      <w:fldChar w:fldCharType="separate"/>
    </w:r>
    <w:r w:rsidR="000B7342">
      <w:rPr>
        <w:noProof/>
      </w:rPr>
      <w:t>1</w:t>
    </w:r>
    <w:r>
      <w:fldChar w:fldCharType="end"/>
    </w:r>
  </w:p>
  <w:p w14:paraId="53FF968F"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0F3FD381" w14:textId="77777777" w:rsidR="00F451ED" w:rsidRDefault="002E4C7A" w:rsidP="00F451ED">
    <w:pPr>
      <w:pStyle w:val="Footer"/>
      <w:jc w:val="right"/>
    </w:pPr>
    <w:r w:rsidRPr="00AA59AB">
      <w:rPr>
        <w:noProof/>
      </w:rPr>
      <w:drawing>
        <wp:inline distT="0" distB="0" distL="0" distR="0" wp14:anchorId="43428FE2" wp14:editId="6B9698A8">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1EA1B064" w14:textId="77777777" w:rsidR="001B5791" w:rsidRDefault="001B5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BE71D" w14:textId="77777777" w:rsidR="00ED7FC7" w:rsidRDefault="00ED7FC7" w:rsidP="003D7F74">
      <w:r>
        <w:separator/>
      </w:r>
    </w:p>
  </w:footnote>
  <w:footnote w:type="continuationSeparator" w:id="0">
    <w:p w14:paraId="0D98274E" w14:textId="77777777" w:rsidR="00ED7FC7" w:rsidRDefault="00ED7FC7"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2BE63" w14:textId="77777777" w:rsidR="001B5791" w:rsidRDefault="001B5791" w:rsidP="001B5791">
    <w:pPr>
      <w:pStyle w:val="Header"/>
      <w:jc w:val="left"/>
      <w:rPr>
        <w:i/>
        <w:iCs/>
        <w:sz w:val="24"/>
        <w:szCs w:val="24"/>
      </w:rPr>
    </w:pPr>
  </w:p>
  <w:p w14:paraId="360EB3A2"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6D0E1541" w14:textId="77777777" w:rsidR="00F915C5" w:rsidRPr="00E71788" w:rsidRDefault="00ED7FC7"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505262C9" w14:textId="05B3E57F" w:rsidR="001B5791" w:rsidRDefault="00A15CEB">
    <w:pPr>
      <w:pStyle w:val="Header"/>
    </w:pPr>
    <w:r>
      <w:rPr>
        <w:noProof/>
      </w:rPr>
      <mc:AlternateContent>
        <mc:Choice Requires="wps">
          <w:drawing>
            <wp:anchor distT="0" distB="0" distL="114300" distR="114300" simplePos="0" relativeHeight="251655680" behindDoc="0" locked="0" layoutInCell="1" allowOverlap="1" wp14:anchorId="07330324" wp14:editId="489E8DD4">
              <wp:simplePos x="0" y="0"/>
              <wp:positionH relativeFrom="column">
                <wp:posOffset>-27940</wp:posOffset>
              </wp:positionH>
              <wp:positionV relativeFrom="paragraph">
                <wp:posOffset>83820</wp:posOffset>
              </wp:positionV>
              <wp:extent cx="6203950" cy="15875"/>
              <wp:effectExtent l="10160" t="7620" r="5715" b="508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177A3" id="_x0000_t32" coordsize="21600,21600" o:spt="32" o:oned="t" path="m,l21600,21600e" filled="f">
              <v:path arrowok="t" fillok="f" o:connecttype="none"/>
              <o:lock v:ext="edit" shapetype="t"/>
            </v:shapetype>
            <v:shape id="AutoShape 1" o:spid="_x0000_s1026" type="#_x0000_t32" style="position:absolute;margin-left:-2.2pt;margin-top:6.6pt;width:488.5pt;height:1.2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kKgIAAEoEAAAOAAAAZHJzL2Uyb0RvYy54bWysVMGO2yAQvVfqPyDfE9tZJ5tYcVYrO+ll&#10;2420294JYBsVAwI2TlT13ztgJ23aS1XVBwxm5vHmzcPrh1Mn0JEZy5UsonSaRIhJoiiXTRF9ft1N&#10;lhGyDkuKhZKsiM7MRg+b9+/Wvc7ZTLVKUGYQgEib97qIWud0HseWtKzDdqo0k7BZK9NhB0vTxNTg&#10;HtA7Ec+SZBH3ylBtFGHWwtdq2Iw2Ab+uGXHPdW2ZQ6KIgJsLownjwY/xZo3zxmDdcjLSwP/AosNc&#10;wqFXqAo7jN4M/wOq48Qoq2o3JaqLVV1zwkINUE2a/FbNS4s1C7WAOFZfZbL/D5Z8Ou4N4hR6B/JI&#10;3EGPHt+cCkej1OvTa5tDWCn3xldITvJFPyny1SKpyhbLhoXg17OG3JAR36T4hdVwyqH/qCjEYMAP&#10;Yp1q06FacP3FJ3pwEASdQnfO1+6wk0MEPi5myd1qDiwJ7KXz5f3cs4tx7mF8sjbWfWCqQ35SRNYZ&#10;zJvWlUpK8IEywxH4+GTdkHhJ8MlS7bgQwQ5Cor6IVvPZPHCySnDqN32YNc2hFAYdsTdUeEYWN2FG&#10;vUkawFqG6XacO8zFMAfWQno8KA7ojLPBMd9WyWq73C6zSTZbbCdZUlWTx12ZTRa79H5e3VVlWaXf&#10;PbU0y1tOKZOe3cW9afZ37hjv0eC7q3+vMsS36EFoIHt5B9Khz761g0kOip73xkvrWw6GDcHj5fI3&#10;4td1iPr5C9j8AAAA//8DAFBLAwQUAAYACAAAACEAyYvHVt0AAAAIAQAADwAAAGRycy9kb3ducmV2&#10;LnhtbEyPQU+EMBCF7yb+h2ZMvO0WEWFFysaYaDwYEle9d+kIKJ0i7QL775096XHee3nzvWK72F5M&#10;OPrOkYKrdQQCqXamo0bB+9vjagPCB01G945QwRE9bMvzs0Lnxs30itMuNIJLyOdaQRvCkEvp6xat&#10;9ms3ILH36UarA59jI82oZy63vYyjKJVWd8QfWj3gQ4v19+5gFfxQdvxI5LT5qqqQPj2/NITVrNTl&#10;xXJ/ByLgEv7CcMJndCiZae8OZLzoFayShJOsX8cg2L/N4hTEnoWbDGRZyP8Dyl8AAAD//wMAUEsB&#10;Ai0AFAAGAAgAAAAhALaDOJL+AAAA4QEAABMAAAAAAAAAAAAAAAAAAAAAAFtDb250ZW50X1R5cGVz&#10;XS54bWxQSwECLQAUAAYACAAAACEAOP0h/9YAAACUAQAACwAAAAAAAAAAAAAAAAAvAQAAX3JlbHMv&#10;LnJlbHNQSwECLQAUAAYACAAAACEAN/hTZCoCAABKBAAADgAAAAAAAAAAAAAAAAAuAgAAZHJzL2Uy&#10;b0RvYy54bWxQSwECLQAUAAYACAAAACEAyYvHVt0AAAAIAQAADwAAAAAAAAAAAAAAAACEBAAAZHJz&#10;L2Rvd25yZXYueG1sUEsFBgAAAAAEAAQA8wAAAI4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382D" w14:textId="77777777" w:rsidR="001B5791" w:rsidRDefault="001B5791" w:rsidP="001B5791">
    <w:pPr>
      <w:pStyle w:val="Header"/>
      <w:jc w:val="left"/>
      <w:rPr>
        <w:i/>
        <w:iCs/>
        <w:sz w:val="24"/>
        <w:szCs w:val="24"/>
      </w:rPr>
    </w:pPr>
  </w:p>
  <w:p w14:paraId="62EBF86D" w14:textId="77777777" w:rsidR="001B5791" w:rsidRDefault="001B5791" w:rsidP="001B5791">
    <w:pPr>
      <w:pStyle w:val="Header"/>
      <w:jc w:val="left"/>
      <w:rPr>
        <w:i/>
        <w:iCs/>
        <w:sz w:val="24"/>
        <w:szCs w:val="24"/>
      </w:rPr>
    </w:pPr>
    <w:r w:rsidRPr="00040EF4">
      <w:rPr>
        <w:i/>
        <w:iCs/>
        <w:sz w:val="24"/>
        <w:szCs w:val="24"/>
      </w:rPr>
      <w:t xml:space="preserve">Jurnal Pendidikan Informatika dan Sains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11A664E3" w14:textId="77777777" w:rsidR="00E71788" w:rsidRPr="00E71788" w:rsidRDefault="00ED7FC7"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37791289" w14:textId="1ECC6704" w:rsidR="001B5791" w:rsidRDefault="00A15CEB" w:rsidP="001B5791">
    <w:pPr>
      <w:pStyle w:val="Header"/>
    </w:pPr>
    <w:r>
      <w:rPr>
        <w:noProof/>
      </w:rPr>
      <mc:AlternateContent>
        <mc:Choice Requires="wps">
          <w:drawing>
            <wp:anchor distT="0" distB="0" distL="114300" distR="114300" simplePos="0" relativeHeight="251656704" behindDoc="0" locked="0" layoutInCell="1" allowOverlap="1" wp14:anchorId="4B0C3CE4" wp14:editId="78F65FF6">
              <wp:simplePos x="0" y="0"/>
              <wp:positionH relativeFrom="column">
                <wp:posOffset>-27940</wp:posOffset>
              </wp:positionH>
              <wp:positionV relativeFrom="paragraph">
                <wp:posOffset>83820</wp:posOffset>
              </wp:positionV>
              <wp:extent cx="6203950" cy="15875"/>
              <wp:effectExtent l="10160" t="7620" r="571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7D814" id="_x0000_t32" coordsize="21600,21600" o:spt="32" o:oned="t" path="m,l21600,21600e" filled="f">
              <v:path arrowok="t" fillok="f" o:connecttype="none"/>
              <o:lock v:ext="edit" shapetype="t"/>
            </v:shapetype>
            <v:shape id="AutoShape 2" o:spid="_x0000_s1026" type="#_x0000_t32" style="position:absolute;margin-left:-2.2pt;margin-top:6.6pt;width:488.5pt;height:1.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wUKAIAAEkEAAAOAAAAZHJzL2Uyb0RvYy54bWysVE2P2yAQvVfqf0DcE9vZfFpxVis76WXb&#10;Rtpt7wRwjIoBAYkTVf3vHYiTbtpLVdUHPJiZN29mHl4+nlqJjtw6oVWBs2GKEVdUM6H2Bf7yuhnM&#10;MXKeKEakVrzAZ+7w4+r9u2Vncj7SjZaMWwQgyuWdKXDjvcmTxNGGt8QNteEKDmttW+Jha/cJs6QD&#10;9FYmozSdJp22zFhNuXPwtboc4lXEr2tO/ee6dtwjWWDg5uNq47oLa7JaknxviWkE7WmQf2DREqEg&#10;6Q2qIp6ggxV/QLWCWu107YdUt4mua0F5rAGqydLfqnlpiOGxFmiOM7c2uf8HSz8dtxYJVuAZRoq0&#10;MKKng9cxMxqF9nTG5eBVqq0NBdKTejHPmn5zSOmyIWrPo/Pr2UBsFiKSu5CwcQaS7LqPmoEPAfzY&#10;q1NtW1RLYb6GwAAO/UCnOJzzbTj85BGFj9NR+rCYwAwpnGWT+WwSc5E8wIRgY53/wHWLglFg5y0R&#10;+8aXWimQgbaXFOT47Hwg+SsgBCu9EVJGNUiFugIvJqNJ5OS0FCwcBjdn97tSWnQkQU/x6VncuVl9&#10;UCyCNZywdW97IuTFhuRSBTwoDuj01kUw3xfpYj1fz8eD8Wi6HozTqho8bcrxYLrJZpPqoSrLKvsR&#10;qGXjvBGMcRXYXcWbjf9OHP01usjuJt9bG5J79NgvIHt9R9JxzmG0F5HsNDtv7XX+oNfo3N+tcCHe&#10;7sF++wdY/QQAAP//AwBQSwMEFAAGAAgAAAAhAMmLx1bdAAAACAEAAA8AAABkcnMvZG93bnJldi54&#10;bWxMj0FPhDAQhe8m/odmTLztFhFhRcrGmGg8GBJXvXfpCCidIu0C+++dPelx3nt5871iu9heTDj6&#10;zpGCq3UEAql2pqNGwfvb42oDwgdNRveOUMERPWzL87NC58bN9IrTLjSCS8jnWkEbwpBL6esWrfZr&#10;NyCx9+lGqwOfYyPNqGcut72MoyiVVnfEH1o94EOL9ffuYBX8UHb8SOS0+aqqkD49vzSE1azU5cVy&#10;fwci4BL+wnDCZ3QomWnvDmS86BWskoSTrF/HINi/zeIUxJ6FmwxkWcj/A8pfAAAA//8DAFBLAQIt&#10;ABQABgAIAAAAIQC2gziS/gAAAOEBAAATAAAAAAAAAAAAAAAAAAAAAABbQ29udGVudF9UeXBlc10u&#10;eG1sUEsBAi0AFAAGAAgAAAAhADj9If/WAAAAlAEAAAsAAAAAAAAAAAAAAAAALwEAAF9yZWxzLy5y&#10;ZWxzUEsBAi0AFAAGAAgAAAAhAOG23BQoAgAASQQAAA4AAAAAAAAAAAAAAAAALgIAAGRycy9lMm9E&#10;b2MueG1sUEsBAi0AFAAGAAgAAAAhAMmLx1bdAAAACAEAAA8AAAAAAAAAAAAAAAAAggQAAGRycy9k&#10;b3ducmV2LnhtbFBLBQYAAAAABAAEAPMAAACMBQAAAAA=&#10;"/>
          </w:pict>
        </mc:Fallback>
      </mc:AlternateContent>
    </w:r>
  </w:p>
  <w:p w14:paraId="3AC8E2D8" w14:textId="77777777" w:rsidR="00F72D54" w:rsidRDefault="00F72D54" w:rsidP="001B5791">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7A52" w14:textId="77777777" w:rsidR="00756677" w:rsidRPr="00756677" w:rsidRDefault="00C02226" w:rsidP="00F72D54">
    <w:pPr>
      <w:pStyle w:val="Header"/>
      <w:jc w:val="left"/>
      <w:rPr>
        <w:sz w:val="22"/>
        <w:szCs w:val="22"/>
      </w:rPr>
    </w:pPr>
    <w:r>
      <w:rPr>
        <w:noProof/>
      </w:rPr>
      <w:drawing>
        <wp:anchor distT="0" distB="0" distL="114300" distR="114300" simplePos="0" relativeHeight="251657728" behindDoc="1" locked="0" layoutInCell="1" allowOverlap="1" wp14:anchorId="022EC8E4" wp14:editId="57DD888D">
          <wp:simplePos x="0" y="0"/>
          <wp:positionH relativeFrom="column">
            <wp:posOffset>5400040</wp:posOffset>
          </wp:positionH>
          <wp:positionV relativeFrom="paragraph">
            <wp:posOffset>-55245</wp:posOffset>
          </wp:positionV>
          <wp:extent cx="594995" cy="775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5E779D2" w14:textId="77777777" w:rsidR="00B43223" w:rsidRDefault="00756677" w:rsidP="00756677">
    <w:pPr>
      <w:pStyle w:val="Header"/>
      <w:jc w:val="both"/>
      <w:rPr>
        <w:b/>
        <w:bCs/>
        <w:sz w:val="32"/>
        <w:szCs w:val="32"/>
      </w:rPr>
    </w:pPr>
    <w:r w:rsidRPr="00B43223">
      <w:rPr>
        <w:b/>
        <w:bCs/>
        <w:sz w:val="32"/>
        <w:szCs w:val="32"/>
      </w:rPr>
      <w:t>Jurnal Pendidikan Informatika dan Sains</w:t>
    </w:r>
  </w:p>
  <w:p w14:paraId="7C396BEA" w14:textId="156BD70E" w:rsidR="00F72D54" w:rsidRPr="00B43223" w:rsidRDefault="001758F3" w:rsidP="00756677">
    <w:pPr>
      <w:pStyle w:val="Header"/>
      <w:jc w:val="both"/>
      <w:rPr>
        <w:b/>
        <w:bCs/>
        <w:sz w:val="32"/>
        <w:szCs w:val="32"/>
      </w:rPr>
    </w:pPr>
    <w:r>
      <w:rPr>
        <w:b/>
        <w:bCs/>
        <w:sz w:val="32"/>
        <w:szCs w:val="32"/>
      </w:rPr>
      <w:t>11</w:t>
    </w:r>
    <w:r w:rsidR="00756677" w:rsidRPr="00B43223">
      <w:rPr>
        <w:b/>
        <w:bCs/>
        <w:sz w:val="32"/>
        <w:szCs w:val="32"/>
      </w:rPr>
      <w:t>(1), 20</w:t>
    </w:r>
    <w:r>
      <w:rPr>
        <w:b/>
        <w:bCs/>
        <w:sz w:val="32"/>
        <w:szCs w:val="32"/>
      </w:rPr>
      <w:t>22</w:t>
    </w:r>
    <w:r w:rsidR="00756677" w:rsidRPr="00B43223">
      <w:rPr>
        <w:b/>
        <w:bCs/>
        <w:sz w:val="32"/>
        <w:szCs w:val="32"/>
      </w:rPr>
      <w:t>, XX-XX</w:t>
    </w:r>
  </w:p>
  <w:p w14:paraId="41EDEF29"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FFCDB2C"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02711AAE" w14:textId="65228DA9" w:rsidR="00F72D54" w:rsidRDefault="00A15CEB" w:rsidP="00F72D54">
    <w:pPr>
      <w:pStyle w:val="Header"/>
      <w:jc w:val="left"/>
    </w:pPr>
    <w:r>
      <w:rPr>
        <w:noProof/>
      </w:rPr>
      <mc:AlternateContent>
        <mc:Choice Requires="wps">
          <w:drawing>
            <wp:anchor distT="0" distB="0" distL="114300" distR="114300" simplePos="0" relativeHeight="251654656" behindDoc="0" locked="0" layoutInCell="1" allowOverlap="1" wp14:anchorId="68CC6C21" wp14:editId="6E6CF5E7">
              <wp:simplePos x="0" y="0"/>
              <wp:positionH relativeFrom="column">
                <wp:posOffset>13335</wp:posOffset>
              </wp:positionH>
              <wp:positionV relativeFrom="paragraph">
                <wp:posOffset>55245</wp:posOffset>
              </wp:positionV>
              <wp:extent cx="6076950" cy="0"/>
              <wp:effectExtent l="13335" t="17145" r="1524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79A20" id="_x0000_t32" coordsize="21600,21600" o:spt="32" o:oned="t" path="m,l21600,21600e" filled="f">
              <v:path arrowok="t" fillok="f" o:connecttype="none"/>
              <o:lock v:ext="edit" shapetype="t"/>
            </v:shapetype>
            <v:shape id="AutoShape 6" o:spid="_x0000_s1026" type="#_x0000_t32" style="position:absolute;margin-left:1.05pt;margin-top:4.35pt;width:47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ZeHQIAADw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ADRpL0&#10;0KLng1MhMsp8eQZtc7Aq5c74BOlJvuoXRb9bJFXZEtnwYPx21uCbeI/onYu/WA1B9sNnxcCGAH6o&#10;1ak2vYeEKqBTaMn51hJ+cojCYxY/Zss5dI6Ouojko6M21n3iqkdeKLB1hoimdaWSEhqvTBLCkOOL&#10;dZ4WyUcHH1Wqrei60P9OoqHAM/jmwcOqTjCv9XbWNPuyM+hI/AiFLyQJmnszow6SBbSWE7a5yo6I&#10;7iJD9E56PMgM+Fyly4z8WMbLzWKzSCfpLNtM0riqJs/bMp1k2+RxXj1UZVklPz21JM1bwRiXnt04&#10;r0n6d/Nw3ZzLpN0m9laH6D16KBiQHf+BdGit7+ZlLvaKnXdmbDmMaDC+rpPfgfs7yPdLv/4FAAD/&#10;/wMAUEsDBBQABgAIAAAAIQAKmhIL2wAAAAUBAAAPAAAAZHJzL2Rvd25yZXYueG1sTI7BTsMwEETv&#10;SPyDtUhcKuo0gtKEOBUClQOqkCj9ADdekoh4HcVO6vbrWbjA8WlGM69YR9uJCQffOlKwmCcgkCpn&#10;WqoV7D82NysQPmgyunOECk7oYV1eXhQ6N+5I7zjtQi14hHyuFTQh9LmUvmrQaj93PRJnn26wOjAO&#10;tTSDPvK47WSaJEtpdUv80OgenxqsvnajVfD8ejsO53jO4skv0/3bdjZtXmZKXV/FxwcQAWP4K8OP&#10;PqtDyU4HN5LxolOQLrioYHUPgtPsLmM+/LIsC/nfvvwGAAD//wMAUEsBAi0AFAAGAAgAAAAhALaD&#10;OJL+AAAA4QEAABMAAAAAAAAAAAAAAAAAAAAAAFtDb250ZW50X1R5cGVzXS54bWxQSwECLQAUAAYA&#10;CAAAACEAOP0h/9YAAACUAQAACwAAAAAAAAAAAAAAAAAvAQAAX3JlbHMvLnJlbHNQSwECLQAUAAYA&#10;CAAAACEAe5kmXh0CAAA8BAAADgAAAAAAAAAAAAAAAAAuAgAAZHJzL2Uyb0RvYy54bWxQSwECLQAU&#10;AAYACAAAACEACpoSC9sAAAAFAQAADwAAAAAAAAAAAAAAAAB3BAAAZHJzL2Rvd25yZXYueG1sUEsF&#10;BgAAAAAEAAQA8wAAAH8FAAAAAA==&#10;" strokeweight="1.7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0"/>
  </w:num>
  <w:num w:numId="3">
    <w:abstractNumId w:val="3"/>
  </w:num>
  <w:num w:numId="4">
    <w:abstractNumId w:val="7"/>
  </w:num>
  <w:num w:numId="5">
    <w:abstractNumId w:val="7"/>
  </w:num>
  <w:num w:numId="6">
    <w:abstractNumId w:val="7"/>
  </w:num>
  <w:num w:numId="7">
    <w:abstractNumId w:val="7"/>
  </w:num>
  <w:num w:numId="8">
    <w:abstractNumId w:val="9"/>
  </w:num>
  <w:num w:numId="9">
    <w:abstractNumId w:val="11"/>
  </w:num>
  <w:num w:numId="10">
    <w:abstractNumId w:val="6"/>
  </w:num>
  <w:num w:numId="11">
    <w:abstractNumId w:val="2"/>
  </w:num>
  <w:num w:numId="12">
    <w:abstractNumId w:val="1"/>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3112C"/>
    <w:rsid w:val="00031D8B"/>
    <w:rsid w:val="00040EF4"/>
    <w:rsid w:val="00053983"/>
    <w:rsid w:val="00061B68"/>
    <w:rsid w:val="00072151"/>
    <w:rsid w:val="00074652"/>
    <w:rsid w:val="00096386"/>
    <w:rsid w:val="000A2263"/>
    <w:rsid w:val="000B0EB5"/>
    <w:rsid w:val="000B7342"/>
    <w:rsid w:val="000C599F"/>
    <w:rsid w:val="001009DF"/>
    <w:rsid w:val="00102A59"/>
    <w:rsid w:val="00135DAD"/>
    <w:rsid w:val="001758F3"/>
    <w:rsid w:val="001841CE"/>
    <w:rsid w:val="00191BD6"/>
    <w:rsid w:val="001B5791"/>
    <w:rsid w:val="001E512A"/>
    <w:rsid w:val="002214AF"/>
    <w:rsid w:val="0023558B"/>
    <w:rsid w:val="00241C92"/>
    <w:rsid w:val="0024490F"/>
    <w:rsid w:val="00261A54"/>
    <w:rsid w:val="002A2DFD"/>
    <w:rsid w:val="002C0DA1"/>
    <w:rsid w:val="002D574B"/>
    <w:rsid w:val="002D605C"/>
    <w:rsid w:val="002E405D"/>
    <w:rsid w:val="002E4C7A"/>
    <w:rsid w:val="0031490D"/>
    <w:rsid w:val="00332290"/>
    <w:rsid w:val="00337271"/>
    <w:rsid w:val="003438BC"/>
    <w:rsid w:val="00344819"/>
    <w:rsid w:val="00350483"/>
    <w:rsid w:val="003612D1"/>
    <w:rsid w:val="00376BA1"/>
    <w:rsid w:val="00386AA9"/>
    <w:rsid w:val="003904DD"/>
    <w:rsid w:val="00394989"/>
    <w:rsid w:val="003D128B"/>
    <w:rsid w:val="003D4BF1"/>
    <w:rsid w:val="003D7F74"/>
    <w:rsid w:val="003E6B1C"/>
    <w:rsid w:val="003F33E6"/>
    <w:rsid w:val="00462BC6"/>
    <w:rsid w:val="00464B10"/>
    <w:rsid w:val="004902DC"/>
    <w:rsid w:val="00490C93"/>
    <w:rsid w:val="00492517"/>
    <w:rsid w:val="004B241F"/>
    <w:rsid w:val="004B6891"/>
    <w:rsid w:val="004D122B"/>
    <w:rsid w:val="004D2E2F"/>
    <w:rsid w:val="005116B0"/>
    <w:rsid w:val="005151F2"/>
    <w:rsid w:val="00527D5E"/>
    <w:rsid w:val="00536936"/>
    <w:rsid w:val="005370AB"/>
    <w:rsid w:val="00537931"/>
    <w:rsid w:val="00554733"/>
    <w:rsid w:val="00555E7A"/>
    <w:rsid w:val="0057337F"/>
    <w:rsid w:val="00593A83"/>
    <w:rsid w:val="005A36A3"/>
    <w:rsid w:val="005A7678"/>
    <w:rsid w:val="005B410A"/>
    <w:rsid w:val="005C41A0"/>
    <w:rsid w:val="005D0BC5"/>
    <w:rsid w:val="005F657A"/>
    <w:rsid w:val="00610388"/>
    <w:rsid w:val="006112A5"/>
    <w:rsid w:val="006129BD"/>
    <w:rsid w:val="0065782A"/>
    <w:rsid w:val="006638C7"/>
    <w:rsid w:val="00686228"/>
    <w:rsid w:val="00693B10"/>
    <w:rsid w:val="006B3D31"/>
    <w:rsid w:val="006E19C4"/>
    <w:rsid w:val="007145FE"/>
    <w:rsid w:val="007262C6"/>
    <w:rsid w:val="00726E49"/>
    <w:rsid w:val="00732309"/>
    <w:rsid w:val="0073626A"/>
    <w:rsid w:val="00756677"/>
    <w:rsid w:val="00757F3E"/>
    <w:rsid w:val="00775821"/>
    <w:rsid w:val="00780702"/>
    <w:rsid w:val="0079144A"/>
    <w:rsid w:val="0079679D"/>
    <w:rsid w:val="007D62F7"/>
    <w:rsid w:val="007D665C"/>
    <w:rsid w:val="007F58CA"/>
    <w:rsid w:val="0080320F"/>
    <w:rsid w:val="008068C1"/>
    <w:rsid w:val="00813530"/>
    <w:rsid w:val="0081480F"/>
    <w:rsid w:val="00863A00"/>
    <w:rsid w:val="00872554"/>
    <w:rsid w:val="0089037D"/>
    <w:rsid w:val="00891BA0"/>
    <w:rsid w:val="008A4955"/>
    <w:rsid w:val="008B6133"/>
    <w:rsid w:val="008C24CC"/>
    <w:rsid w:val="008C3D69"/>
    <w:rsid w:val="008E4584"/>
    <w:rsid w:val="00924916"/>
    <w:rsid w:val="00926F89"/>
    <w:rsid w:val="0093792D"/>
    <w:rsid w:val="00955705"/>
    <w:rsid w:val="00961CD2"/>
    <w:rsid w:val="00985574"/>
    <w:rsid w:val="00996A94"/>
    <w:rsid w:val="009A4892"/>
    <w:rsid w:val="009A48FF"/>
    <w:rsid w:val="009B1060"/>
    <w:rsid w:val="009B7914"/>
    <w:rsid w:val="009E0905"/>
    <w:rsid w:val="009E230D"/>
    <w:rsid w:val="009E23D9"/>
    <w:rsid w:val="00A00276"/>
    <w:rsid w:val="00A15CEB"/>
    <w:rsid w:val="00A51EAA"/>
    <w:rsid w:val="00A63362"/>
    <w:rsid w:val="00A7320D"/>
    <w:rsid w:val="00A73B58"/>
    <w:rsid w:val="00AA1C1E"/>
    <w:rsid w:val="00AA59AB"/>
    <w:rsid w:val="00AA6219"/>
    <w:rsid w:val="00AB1636"/>
    <w:rsid w:val="00AB41EF"/>
    <w:rsid w:val="00AD56E7"/>
    <w:rsid w:val="00AE08A8"/>
    <w:rsid w:val="00AE08FF"/>
    <w:rsid w:val="00AF523F"/>
    <w:rsid w:val="00B063D7"/>
    <w:rsid w:val="00B17667"/>
    <w:rsid w:val="00B43223"/>
    <w:rsid w:val="00B46639"/>
    <w:rsid w:val="00B53B05"/>
    <w:rsid w:val="00B57A1C"/>
    <w:rsid w:val="00B64963"/>
    <w:rsid w:val="00B84020"/>
    <w:rsid w:val="00BA2601"/>
    <w:rsid w:val="00BB60E7"/>
    <w:rsid w:val="00BD5C35"/>
    <w:rsid w:val="00BF15D5"/>
    <w:rsid w:val="00C02226"/>
    <w:rsid w:val="00C0389E"/>
    <w:rsid w:val="00C158F0"/>
    <w:rsid w:val="00C31C7C"/>
    <w:rsid w:val="00C37220"/>
    <w:rsid w:val="00C57D47"/>
    <w:rsid w:val="00C620A3"/>
    <w:rsid w:val="00C6538F"/>
    <w:rsid w:val="00C75B50"/>
    <w:rsid w:val="00C933B5"/>
    <w:rsid w:val="00C94E19"/>
    <w:rsid w:val="00CA203E"/>
    <w:rsid w:val="00CC78BB"/>
    <w:rsid w:val="00D077FA"/>
    <w:rsid w:val="00D20005"/>
    <w:rsid w:val="00D216D7"/>
    <w:rsid w:val="00D224F4"/>
    <w:rsid w:val="00D30AC6"/>
    <w:rsid w:val="00D43C02"/>
    <w:rsid w:val="00D508E9"/>
    <w:rsid w:val="00D51E98"/>
    <w:rsid w:val="00D530E5"/>
    <w:rsid w:val="00D55A94"/>
    <w:rsid w:val="00D60ECE"/>
    <w:rsid w:val="00D73F74"/>
    <w:rsid w:val="00D7405C"/>
    <w:rsid w:val="00D84219"/>
    <w:rsid w:val="00D8720E"/>
    <w:rsid w:val="00D87486"/>
    <w:rsid w:val="00DB75A0"/>
    <w:rsid w:val="00DC5EF1"/>
    <w:rsid w:val="00DD67A8"/>
    <w:rsid w:val="00DF44BE"/>
    <w:rsid w:val="00E02346"/>
    <w:rsid w:val="00E02BE6"/>
    <w:rsid w:val="00E153F4"/>
    <w:rsid w:val="00E16D9F"/>
    <w:rsid w:val="00E239F9"/>
    <w:rsid w:val="00E40C98"/>
    <w:rsid w:val="00E45142"/>
    <w:rsid w:val="00E71788"/>
    <w:rsid w:val="00E82FE1"/>
    <w:rsid w:val="00E907FC"/>
    <w:rsid w:val="00EC3670"/>
    <w:rsid w:val="00EC39A3"/>
    <w:rsid w:val="00ED13D6"/>
    <w:rsid w:val="00ED7FC7"/>
    <w:rsid w:val="00EE442C"/>
    <w:rsid w:val="00EF28E6"/>
    <w:rsid w:val="00F040BA"/>
    <w:rsid w:val="00F07702"/>
    <w:rsid w:val="00F11AE3"/>
    <w:rsid w:val="00F12242"/>
    <w:rsid w:val="00F168BB"/>
    <w:rsid w:val="00F22DBB"/>
    <w:rsid w:val="00F264E7"/>
    <w:rsid w:val="00F32FC9"/>
    <w:rsid w:val="00F4482D"/>
    <w:rsid w:val="00F451ED"/>
    <w:rsid w:val="00F45B93"/>
    <w:rsid w:val="00F47108"/>
    <w:rsid w:val="00F72D54"/>
    <w:rsid w:val="00F915C5"/>
    <w:rsid w:val="00F920FC"/>
    <w:rsid w:val="00FB3E7D"/>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06C3ED"/>
  <w14:defaultImageDpi w14:val="0"/>
  <w15:docId w15:val="{ED9B72D7-E7BA-4FE3-AE6A-DBCA916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Colorful List - Accent 11"/>
    <w:basedOn w:val="Normal"/>
    <w:link w:val="ListParagraphChar"/>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customStyle="1" w:styleId="UnresolvedMention">
    <w:name w:val="Unresolved Mention"/>
    <w:basedOn w:val="DefaultParagraphFont"/>
    <w:uiPriority w:val="99"/>
    <w:semiHidden/>
    <w:unhideWhenUsed/>
    <w:rsid w:val="004B6891"/>
    <w:rPr>
      <w:rFonts w:cs="Times New Roman"/>
      <w:color w:val="605E5C"/>
      <w:shd w:val="clear" w:color="auto" w:fill="E1DFDD"/>
    </w:rPr>
  </w:style>
  <w:style w:type="character" w:customStyle="1" w:styleId="ListParagraphChar">
    <w:name w:val="List Paragraph Char"/>
    <w:aliases w:val="Body of text Char,List Paragraph1 Char,Colorful List - Accent 11 Char"/>
    <w:basedOn w:val="DefaultParagraphFont"/>
    <w:link w:val="ListParagraph"/>
    <w:uiPriority w:val="34"/>
    <w:locked/>
    <w:rsid w:val="00955705"/>
    <w:rPr>
      <w:rFonts w:ascii="Calibri" w:hAnsi="Calibri"/>
      <w:sz w:val="22"/>
      <w:szCs w:val="22"/>
    </w:rPr>
  </w:style>
  <w:style w:type="character" w:customStyle="1" w:styleId="jlqj4b">
    <w:name w:val="jlqj4b"/>
    <w:basedOn w:val="DefaultParagraphFont"/>
    <w:rsid w:val="00955705"/>
  </w:style>
  <w:style w:type="character" w:customStyle="1" w:styleId="viiyi">
    <w:name w:val="viiyi"/>
    <w:basedOn w:val="DefaultParagraphFont"/>
    <w:rsid w:val="00955705"/>
  </w:style>
  <w:style w:type="table" w:styleId="PlainTable2">
    <w:name w:val="Plain Table 2"/>
    <w:basedOn w:val="TableNormal"/>
    <w:uiPriority w:val="42"/>
    <w:rsid w:val="005C41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815/jpsi.v9i2.188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6418/jpmipa.v8i1.18423" TargetMode="External"/><Relationship Id="rId2" Type="http://schemas.openxmlformats.org/officeDocument/2006/relationships/numbering" Target="numbering.xml"/><Relationship Id="rId16" Type="http://schemas.openxmlformats.org/officeDocument/2006/relationships/hyperlink" Target="https://doi.org/10.21831/cp.v38i2.23345" TargetMode="External"/><Relationship Id="rId20" Type="http://schemas.openxmlformats.org/officeDocument/2006/relationships/hyperlink" Target="https://www.narst.org/publications/research/skill.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408/es.v10i2.10239" TargetMode="External"/><Relationship Id="rId10" Type="http://schemas.openxmlformats.org/officeDocument/2006/relationships/footer" Target="footer1.xml"/><Relationship Id="rId19" Type="http://schemas.openxmlformats.org/officeDocument/2006/relationships/hyperlink" Target="http://www.colorado.edu/istem/pdfs/QMsim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HAMDANI\PENELITIAN%20HAMDANI\2021\Penelitian%20KPS\Pengolahan%20Data\Rekapa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'Tiap Aspek '!$K$4</c:f>
              <c:strCache>
                <c:ptCount val="1"/>
                <c:pt idx="0">
                  <c:v>Pretest (%)</c:v>
                </c:pt>
              </c:strCache>
            </c:strRef>
          </c:tx>
          <c:spPr>
            <a:pattFill prst="wdDnDiag">
              <a:fgClr>
                <a:schemeClr val="accent1"/>
              </a:fgClr>
              <a:bgClr>
                <a:schemeClr val="bg1"/>
              </a:bgClr>
            </a:pattFill>
            <a:ln w="25400" cap="flat" cmpd="sng" algn="ctr">
              <a:solidFill>
                <a:schemeClr val="accent1"/>
              </a:solidFill>
              <a:miter lim="800000"/>
            </a:ln>
            <a:effectLst/>
          </c:spPr>
          <c:invertIfNegative val="0"/>
          <c:cat>
            <c:strRef>
              <c:f>'Tiap Aspek '!$J$5:$J$11</c:f>
              <c:strCache>
                <c:ptCount val="7"/>
                <c:pt idx="0">
                  <c:v>Interpretasi</c:v>
                </c:pt>
                <c:pt idx="1">
                  <c:v>Menerapkan Percobaan</c:v>
                </c:pt>
                <c:pt idx="2">
                  <c:v>Berhipotesis</c:v>
                </c:pt>
                <c:pt idx="3">
                  <c:v>Menerapkan Konsep</c:v>
                </c:pt>
                <c:pt idx="4">
                  <c:v>Mengamati</c:v>
                </c:pt>
                <c:pt idx="5">
                  <c:v>Memprediksi</c:v>
                </c:pt>
                <c:pt idx="6">
                  <c:v>Mengklasifikasi</c:v>
                </c:pt>
              </c:strCache>
            </c:strRef>
          </c:cat>
          <c:val>
            <c:numRef>
              <c:f>'Tiap Aspek '!$K$5:$K$11</c:f>
              <c:numCache>
                <c:formatCode>General</c:formatCode>
                <c:ptCount val="7"/>
                <c:pt idx="0">
                  <c:v>58.3</c:v>
                </c:pt>
                <c:pt idx="1">
                  <c:v>54.3</c:v>
                </c:pt>
                <c:pt idx="2">
                  <c:v>46.9</c:v>
                </c:pt>
                <c:pt idx="3">
                  <c:v>59.4</c:v>
                </c:pt>
                <c:pt idx="4">
                  <c:v>57.3</c:v>
                </c:pt>
                <c:pt idx="5">
                  <c:v>28.2</c:v>
                </c:pt>
                <c:pt idx="6">
                  <c:v>29.2</c:v>
                </c:pt>
              </c:numCache>
            </c:numRef>
          </c:val>
        </c:ser>
        <c:ser>
          <c:idx val="1"/>
          <c:order val="1"/>
          <c:tx>
            <c:strRef>
              <c:f>'Tiap Aspek '!$L$4</c:f>
              <c:strCache>
                <c:ptCount val="1"/>
                <c:pt idx="0">
                  <c:v>Postest (%)</c:v>
                </c:pt>
              </c:strCache>
            </c:strRef>
          </c:tx>
          <c:spPr>
            <a:pattFill prst="dashVert">
              <a:fgClr>
                <a:schemeClr val="accent1"/>
              </a:fgClr>
              <a:bgClr>
                <a:schemeClr val="bg1"/>
              </a:bgClr>
            </a:pattFill>
            <a:ln w="25400" cap="flat" cmpd="sng" algn="ctr">
              <a:solidFill>
                <a:schemeClr val="accent2"/>
              </a:solidFill>
              <a:miter lim="800000"/>
            </a:ln>
            <a:effectLst/>
          </c:spPr>
          <c:invertIfNegative val="0"/>
          <c:cat>
            <c:strRef>
              <c:f>'Tiap Aspek '!$J$5:$J$11</c:f>
              <c:strCache>
                <c:ptCount val="7"/>
                <c:pt idx="0">
                  <c:v>Interpretasi</c:v>
                </c:pt>
                <c:pt idx="1">
                  <c:v>Menerapkan Percobaan</c:v>
                </c:pt>
                <c:pt idx="2">
                  <c:v>Berhipotesis</c:v>
                </c:pt>
                <c:pt idx="3">
                  <c:v>Menerapkan Konsep</c:v>
                </c:pt>
                <c:pt idx="4">
                  <c:v>Mengamati</c:v>
                </c:pt>
                <c:pt idx="5">
                  <c:v>Memprediksi</c:v>
                </c:pt>
                <c:pt idx="6">
                  <c:v>Mengklasifikasi</c:v>
                </c:pt>
              </c:strCache>
            </c:strRef>
          </c:cat>
          <c:val>
            <c:numRef>
              <c:f>'Tiap Aspek '!$L$5:$L$11</c:f>
              <c:numCache>
                <c:formatCode>General</c:formatCode>
                <c:ptCount val="7"/>
                <c:pt idx="0">
                  <c:v>84.4</c:v>
                </c:pt>
                <c:pt idx="1">
                  <c:v>81.3</c:v>
                </c:pt>
                <c:pt idx="2">
                  <c:v>71.900000000000006</c:v>
                </c:pt>
                <c:pt idx="3">
                  <c:v>91.6</c:v>
                </c:pt>
                <c:pt idx="4">
                  <c:v>82.3</c:v>
                </c:pt>
                <c:pt idx="5">
                  <c:v>54.7</c:v>
                </c:pt>
                <c:pt idx="6">
                  <c:v>69.8</c:v>
                </c:pt>
              </c:numCache>
            </c:numRef>
          </c:val>
        </c:ser>
        <c:ser>
          <c:idx val="2"/>
          <c:order val="2"/>
          <c:tx>
            <c:strRef>
              <c:f>'Tiap Aspek '!$M$4</c:f>
              <c:strCache>
                <c:ptCount val="1"/>
                <c:pt idx="0">
                  <c:v>N-Gain (%)</c:v>
                </c:pt>
              </c:strCache>
            </c:strRef>
          </c:tx>
          <c:spPr>
            <a:noFill/>
            <a:ln w="25400" cap="flat" cmpd="sng" algn="ctr">
              <a:solidFill>
                <a:schemeClr val="accent3"/>
              </a:solidFill>
              <a:miter lim="800000"/>
            </a:ln>
            <a:effectLst/>
          </c:spPr>
          <c:invertIfNegative val="0"/>
          <c:cat>
            <c:strRef>
              <c:f>'Tiap Aspek '!$J$5:$J$11</c:f>
              <c:strCache>
                <c:ptCount val="7"/>
                <c:pt idx="0">
                  <c:v>Interpretasi</c:v>
                </c:pt>
                <c:pt idx="1">
                  <c:v>Menerapkan Percobaan</c:v>
                </c:pt>
                <c:pt idx="2">
                  <c:v>Berhipotesis</c:v>
                </c:pt>
                <c:pt idx="3">
                  <c:v>Menerapkan Konsep</c:v>
                </c:pt>
                <c:pt idx="4">
                  <c:v>Mengamati</c:v>
                </c:pt>
                <c:pt idx="5">
                  <c:v>Memprediksi</c:v>
                </c:pt>
                <c:pt idx="6">
                  <c:v>Mengklasifikasi</c:v>
                </c:pt>
              </c:strCache>
            </c:strRef>
          </c:cat>
          <c:val>
            <c:numRef>
              <c:f>'Tiap Aspek '!$M$5:$M$11</c:f>
              <c:numCache>
                <c:formatCode>General</c:formatCode>
                <c:ptCount val="7"/>
                <c:pt idx="0">
                  <c:v>62.589928057553976</c:v>
                </c:pt>
                <c:pt idx="1">
                  <c:v>59.08096280087527</c:v>
                </c:pt>
                <c:pt idx="2">
                  <c:v>47.080979284369128</c:v>
                </c:pt>
                <c:pt idx="3">
                  <c:v>79.310344827586192</c:v>
                </c:pt>
                <c:pt idx="4">
                  <c:v>58.548009367681495</c:v>
                </c:pt>
                <c:pt idx="5">
                  <c:v>36.908077994428979</c:v>
                </c:pt>
                <c:pt idx="6">
                  <c:v>57.344632768361578</c:v>
                </c:pt>
              </c:numCache>
            </c:numRef>
          </c:val>
        </c:ser>
        <c:dLbls>
          <c:showLegendKey val="0"/>
          <c:showVal val="0"/>
          <c:showCatName val="0"/>
          <c:showSerName val="0"/>
          <c:showPercent val="0"/>
          <c:showBubbleSize val="0"/>
        </c:dLbls>
        <c:gapWidth val="164"/>
        <c:overlap val="-35"/>
        <c:axId val="-1908672848"/>
        <c:axId val="-1908661968"/>
      </c:barChart>
      <c:catAx>
        <c:axId val="-190867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08661968"/>
        <c:crosses val="autoZero"/>
        <c:auto val="1"/>
        <c:lblAlgn val="ctr"/>
        <c:lblOffset val="100"/>
        <c:noMultiLvlLbl val="0"/>
      </c:catAx>
      <c:valAx>
        <c:axId val="-1908661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0867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A8D85-AD4C-4291-A0B6-25438545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USER</cp:lastModifiedBy>
  <cp:revision>8</cp:revision>
  <cp:lastPrinted>2020-06-24T14:46:00Z</cp:lastPrinted>
  <dcterms:created xsi:type="dcterms:W3CDTF">2022-04-04T04:55:00Z</dcterms:created>
  <dcterms:modified xsi:type="dcterms:W3CDTF">2022-04-07T08:02:00Z</dcterms:modified>
</cp:coreProperties>
</file>