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95F" w:rsidRDefault="00D6295F" w:rsidP="00ED11BC">
      <w:pPr>
        <w:rPr>
          <w:b/>
          <w:sz w:val="24"/>
        </w:rPr>
      </w:pPr>
      <w:r>
        <w:rPr>
          <w:b/>
          <w:i/>
          <w:sz w:val="24"/>
        </w:rPr>
        <w:t xml:space="preserve">LEARNING TRAJECTORY </w:t>
      </w:r>
      <w:r w:rsidR="00AB2B99">
        <w:rPr>
          <w:b/>
          <w:sz w:val="24"/>
        </w:rPr>
        <w:t xml:space="preserve">PENGEMBANGAN KOMPETENSI PEDAGOGIK </w:t>
      </w:r>
    </w:p>
    <w:p w:rsidR="00F22DBB" w:rsidRPr="00AD56E7" w:rsidRDefault="00AB2B99" w:rsidP="00ED11BC">
      <w:pPr>
        <w:rPr>
          <w:b/>
          <w:bCs/>
          <w:sz w:val="24"/>
          <w:szCs w:val="24"/>
        </w:rPr>
      </w:pPr>
      <w:r>
        <w:rPr>
          <w:b/>
          <w:sz w:val="24"/>
        </w:rPr>
        <w:t>CALON GURU MATEMATIKA</w:t>
      </w:r>
    </w:p>
    <w:p w:rsidR="00F22DBB" w:rsidRPr="00AD56E7" w:rsidRDefault="00F22DBB" w:rsidP="00ED11BC">
      <w:pPr>
        <w:rPr>
          <w:b/>
          <w:bCs/>
          <w:sz w:val="24"/>
          <w:szCs w:val="24"/>
        </w:rPr>
      </w:pPr>
    </w:p>
    <w:p w:rsidR="00F22DBB" w:rsidRPr="00AD56E7" w:rsidRDefault="00AB2B99" w:rsidP="00ED11BC">
      <w:pPr>
        <w:rPr>
          <w:b/>
          <w:bCs/>
          <w:sz w:val="24"/>
          <w:szCs w:val="24"/>
          <w:vertAlign w:val="superscript"/>
        </w:rPr>
      </w:pPr>
      <w:r>
        <w:rPr>
          <w:b/>
          <w:bCs/>
          <w:sz w:val="24"/>
          <w:szCs w:val="24"/>
        </w:rPr>
        <w:t>Jamlilah</w:t>
      </w:r>
      <w:r w:rsidR="00F22DBB" w:rsidRPr="00AD56E7">
        <w:rPr>
          <w:b/>
          <w:bCs/>
          <w:sz w:val="24"/>
          <w:szCs w:val="24"/>
          <w:vertAlign w:val="superscript"/>
        </w:rPr>
        <w:t>1</w:t>
      </w:r>
      <w:r w:rsidR="00F22DBB" w:rsidRPr="00AD56E7">
        <w:rPr>
          <w:b/>
          <w:bCs/>
          <w:sz w:val="24"/>
          <w:szCs w:val="24"/>
        </w:rPr>
        <w:t xml:space="preserve">*, </w:t>
      </w:r>
      <w:r w:rsidR="00006A36">
        <w:rPr>
          <w:b/>
          <w:bCs/>
          <w:sz w:val="24"/>
          <w:szCs w:val="24"/>
        </w:rPr>
        <w:t>Sandie</w:t>
      </w:r>
      <w:r w:rsidR="00F22DBB" w:rsidRPr="00AD56E7">
        <w:rPr>
          <w:b/>
          <w:bCs/>
          <w:sz w:val="24"/>
          <w:szCs w:val="24"/>
          <w:vertAlign w:val="superscript"/>
        </w:rPr>
        <w:t>2</w:t>
      </w:r>
      <w:r w:rsidR="00F22DBB" w:rsidRPr="00AD56E7">
        <w:rPr>
          <w:b/>
          <w:bCs/>
          <w:sz w:val="24"/>
          <w:szCs w:val="24"/>
        </w:rPr>
        <w:t xml:space="preserve">, </w:t>
      </w:r>
      <w:r w:rsidR="00006A36">
        <w:rPr>
          <w:b/>
          <w:bCs/>
          <w:sz w:val="24"/>
          <w:szCs w:val="24"/>
        </w:rPr>
        <w:t>Muchtadi</w:t>
      </w:r>
      <w:r w:rsidR="005D61C0">
        <w:rPr>
          <w:b/>
          <w:bCs/>
          <w:sz w:val="24"/>
          <w:szCs w:val="24"/>
        </w:rPr>
        <w:t xml:space="preserve"> </w:t>
      </w:r>
      <w:r w:rsidR="00F22DBB" w:rsidRPr="00AD56E7">
        <w:rPr>
          <w:b/>
          <w:bCs/>
          <w:sz w:val="24"/>
          <w:szCs w:val="24"/>
          <w:vertAlign w:val="superscript"/>
        </w:rPr>
        <w:t>3</w:t>
      </w:r>
    </w:p>
    <w:p w:rsidR="00AB2B99" w:rsidRDefault="00F22DBB" w:rsidP="00ED11BC">
      <w:pPr>
        <w:rPr>
          <w:sz w:val="24"/>
          <w:szCs w:val="24"/>
        </w:rPr>
      </w:pPr>
      <w:r w:rsidRPr="001B5791">
        <w:rPr>
          <w:sz w:val="24"/>
          <w:szCs w:val="24"/>
          <w:vertAlign w:val="superscript"/>
        </w:rPr>
        <w:t>1</w:t>
      </w:r>
      <w:r w:rsidR="005D61C0">
        <w:rPr>
          <w:sz w:val="24"/>
          <w:szCs w:val="24"/>
          <w:vertAlign w:val="superscript"/>
        </w:rPr>
        <w:t>,2,3</w:t>
      </w:r>
      <w:r w:rsidR="00AB2B99">
        <w:rPr>
          <w:sz w:val="24"/>
          <w:szCs w:val="24"/>
        </w:rPr>
        <w:t>Prodi Pendidikan Matematika, Fakultas PMIPATEK, IKIP PGRI Pontianak, Jl. Ampera No 88, Kota Pontianak, Kalimantan Barat, Indonesia</w:t>
      </w:r>
    </w:p>
    <w:p w:rsidR="00F22DBB" w:rsidRPr="001B5791" w:rsidRDefault="00F22DBB" w:rsidP="00ED11BC">
      <w:pPr>
        <w:rPr>
          <w:sz w:val="24"/>
          <w:szCs w:val="24"/>
        </w:rPr>
      </w:pPr>
      <w:r w:rsidRPr="001B5791">
        <w:rPr>
          <w:sz w:val="24"/>
          <w:szCs w:val="24"/>
        </w:rPr>
        <w:t>*email</w:t>
      </w:r>
      <w:r w:rsidR="00490C93">
        <w:rPr>
          <w:sz w:val="24"/>
          <w:szCs w:val="24"/>
        </w:rPr>
        <w:t>:</w:t>
      </w:r>
      <w:r w:rsidRPr="001B5791">
        <w:rPr>
          <w:sz w:val="24"/>
          <w:szCs w:val="24"/>
        </w:rPr>
        <w:t xml:space="preserve"> </w:t>
      </w:r>
      <w:r w:rsidR="00AB2B99">
        <w:rPr>
          <w:sz w:val="24"/>
          <w:szCs w:val="24"/>
        </w:rPr>
        <w:t>jamilah.math2002@gmail.com</w:t>
      </w:r>
    </w:p>
    <w:p w:rsidR="00F22DBB" w:rsidRPr="00AD56E7" w:rsidRDefault="00F22DBB" w:rsidP="00ED11BC">
      <w:pPr>
        <w:rPr>
          <w:b/>
          <w:bCs/>
          <w:sz w:val="24"/>
          <w:szCs w:val="24"/>
        </w:rPr>
      </w:pPr>
    </w:p>
    <w:p w:rsidR="00F22DBB" w:rsidRPr="00AD56E7" w:rsidRDefault="00F22DBB" w:rsidP="00ED11BC">
      <w:pPr>
        <w:rPr>
          <w:b/>
          <w:bCs/>
          <w:sz w:val="24"/>
          <w:szCs w:val="24"/>
        </w:rPr>
      </w:pPr>
      <w:r w:rsidRPr="00AD56E7">
        <w:rPr>
          <w:b/>
          <w:bCs/>
          <w:sz w:val="24"/>
          <w:szCs w:val="24"/>
        </w:rPr>
        <w:t>Received: tanggal, bulan, tahun Accepted: tanggal, bulan, tahun Published: tanggal, bulan, tahun</w:t>
      </w:r>
    </w:p>
    <w:p w:rsidR="00F22DBB" w:rsidRPr="00AD56E7" w:rsidRDefault="00F22DBB" w:rsidP="00ED11BC">
      <w:pPr>
        <w:rPr>
          <w:b/>
          <w:bCs/>
          <w:sz w:val="24"/>
          <w:szCs w:val="24"/>
        </w:rPr>
      </w:pPr>
    </w:p>
    <w:p w:rsidR="00F22DBB" w:rsidRPr="00135DAD" w:rsidRDefault="00F22DBB" w:rsidP="00ED11BC">
      <w:pPr>
        <w:rPr>
          <w:b/>
          <w:bCs/>
          <w:sz w:val="22"/>
          <w:szCs w:val="22"/>
        </w:rPr>
      </w:pPr>
      <w:r w:rsidRPr="00135DAD">
        <w:rPr>
          <w:b/>
          <w:bCs/>
          <w:sz w:val="22"/>
          <w:szCs w:val="22"/>
        </w:rPr>
        <w:t>Abstrak</w:t>
      </w:r>
    </w:p>
    <w:p w:rsidR="00AB2B99" w:rsidRPr="00D6295F" w:rsidRDefault="00AB2B99" w:rsidP="00ED11BC">
      <w:pPr>
        <w:ind w:left="284"/>
        <w:contextualSpacing/>
        <w:jc w:val="both"/>
        <w:rPr>
          <w:sz w:val="22"/>
          <w:szCs w:val="22"/>
        </w:rPr>
      </w:pPr>
      <w:r w:rsidRPr="00AB2B99">
        <w:rPr>
          <w:rFonts w:asciiTheme="majorBidi" w:hAnsiTheme="majorBidi"/>
          <w:sz w:val="22"/>
          <w:szCs w:val="22"/>
        </w:rPr>
        <w:t xml:space="preserve">Penelitian ini bertujuan untuk menghasilkan sebuah </w:t>
      </w:r>
      <w:r w:rsidR="00D6295F">
        <w:rPr>
          <w:rFonts w:asciiTheme="majorBidi" w:hAnsiTheme="majorBidi"/>
          <w:i/>
          <w:sz w:val="22"/>
          <w:szCs w:val="22"/>
        </w:rPr>
        <w:t xml:space="preserve">learning trajectory </w:t>
      </w:r>
      <w:r w:rsidR="00D6295F">
        <w:rPr>
          <w:rFonts w:asciiTheme="majorBidi" w:hAnsiTheme="majorBidi"/>
          <w:sz w:val="22"/>
          <w:szCs w:val="22"/>
        </w:rPr>
        <w:t>(alur belajar)</w:t>
      </w:r>
      <w:r w:rsidR="00324AC5">
        <w:rPr>
          <w:rFonts w:asciiTheme="majorBidi" w:hAnsiTheme="majorBidi"/>
          <w:sz w:val="22"/>
          <w:szCs w:val="22"/>
        </w:rPr>
        <w:t xml:space="preserve"> mahasiswa</w:t>
      </w:r>
      <w:r w:rsidRPr="00AB2B99">
        <w:rPr>
          <w:rFonts w:asciiTheme="majorBidi" w:hAnsiTheme="majorBidi"/>
          <w:sz w:val="22"/>
          <w:szCs w:val="22"/>
        </w:rPr>
        <w:t xml:space="preserve"> pada mata kuliah Perencanaan Pengajaran Matematika (PPM) sebagai upaya pengembangan kompetensi pedagogik mahasiswa calon guru matematika dalam menyusun </w:t>
      </w:r>
      <w:r w:rsidR="005D61C0">
        <w:rPr>
          <w:rFonts w:asciiTheme="majorBidi" w:hAnsiTheme="majorBidi"/>
          <w:sz w:val="22"/>
          <w:szCs w:val="22"/>
        </w:rPr>
        <w:t>perangkat</w:t>
      </w:r>
      <w:r w:rsidRPr="00AB2B99">
        <w:rPr>
          <w:rFonts w:asciiTheme="majorBidi" w:hAnsiTheme="majorBidi"/>
          <w:sz w:val="22"/>
          <w:szCs w:val="22"/>
        </w:rPr>
        <w:t xml:space="preserve"> pembelajaran matematika. Penelitian ini merupakan penelitian desain didaktis (</w:t>
      </w:r>
      <w:r w:rsidRPr="00AB2B99">
        <w:rPr>
          <w:rFonts w:asciiTheme="majorBidi" w:hAnsiTheme="majorBidi"/>
          <w:i/>
          <w:iCs/>
          <w:sz w:val="22"/>
          <w:szCs w:val="22"/>
        </w:rPr>
        <w:t xml:space="preserve">Didactical Design Research) </w:t>
      </w:r>
      <w:r w:rsidRPr="00AB2B99">
        <w:rPr>
          <w:rFonts w:asciiTheme="majorBidi" w:hAnsiTheme="majorBidi"/>
          <w:sz w:val="22"/>
          <w:szCs w:val="22"/>
        </w:rPr>
        <w:t>yang memuat tiga tahapan analisis, yaitu analisis prospektif, analisis metapedadidaktik, dan analisis retrospektif. Subjek dalam penelitian ini adalah mahasiswa calon guru matematika, yakni mahasiswa semester IV Program Studi Pendidikan Matematika IKIP PGRI Pontianak yang sedang menempuh mata kuliah PPM. Hasil penelitian ini menunjukkan bahwa</w:t>
      </w:r>
      <w:r w:rsidR="005D61C0">
        <w:rPr>
          <w:rFonts w:asciiTheme="majorBidi" w:hAnsiTheme="majorBidi"/>
          <w:sz w:val="22"/>
          <w:szCs w:val="22"/>
        </w:rPr>
        <w:t>: (1)</w:t>
      </w:r>
      <w:r w:rsidRPr="00AB2B99">
        <w:rPr>
          <w:rFonts w:asciiTheme="majorBidi" w:hAnsiTheme="majorBidi"/>
          <w:sz w:val="22"/>
          <w:szCs w:val="22"/>
        </w:rPr>
        <w:t xml:space="preserve"> pada tahap analisis prospektif diperoleh hasil analisis tentang gambaran pengetahuan awal mahasiswa dan gambaran situasi pembelajaran PPM yang menjadi dasar dalam merumuskan </w:t>
      </w:r>
      <w:r w:rsidR="00D6295F">
        <w:rPr>
          <w:rFonts w:asciiTheme="majorBidi" w:hAnsiTheme="majorBidi"/>
          <w:sz w:val="22"/>
          <w:szCs w:val="22"/>
        </w:rPr>
        <w:t>lintasan belajar hipotetik/</w:t>
      </w:r>
      <w:r w:rsidRPr="00AB2B99">
        <w:rPr>
          <w:rFonts w:asciiTheme="majorBidi" w:hAnsiTheme="majorBidi"/>
          <w:i/>
          <w:iCs/>
          <w:sz w:val="22"/>
          <w:szCs w:val="22"/>
        </w:rPr>
        <w:t>hypothetical learning trajectory</w:t>
      </w:r>
      <w:r w:rsidR="00D6295F">
        <w:rPr>
          <w:rFonts w:asciiTheme="majorBidi" w:hAnsiTheme="majorBidi"/>
          <w:i/>
          <w:iCs/>
          <w:sz w:val="22"/>
          <w:szCs w:val="22"/>
        </w:rPr>
        <w:t xml:space="preserve"> (</w:t>
      </w:r>
      <w:r w:rsidR="00D6295F" w:rsidRPr="00D6295F">
        <w:rPr>
          <w:rFonts w:asciiTheme="majorBidi" w:hAnsiTheme="majorBidi"/>
          <w:iCs/>
          <w:sz w:val="22"/>
          <w:szCs w:val="22"/>
        </w:rPr>
        <w:t>HLT</w:t>
      </w:r>
      <w:r w:rsidRPr="00AB2B99">
        <w:rPr>
          <w:rFonts w:asciiTheme="majorBidi" w:hAnsiTheme="majorBidi"/>
          <w:sz w:val="22"/>
          <w:szCs w:val="22"/>
        </w:rPr>
        <w:t xml:space="preserve">); </w:t>
      </w:r>
      <w:r w:rsidR="005D61C0">
        <w:rPr>
          <w:rFonts w:asciiTheme="majorBidi" w:hAnsiTheme="majorBidi"/>
          <w:sz w:val="22"/>
          <w:szCs w:val="22"/>
        </w:rPr>
        <w:t xml:space="preserve">(2) </w:t>
      </w:r>
      <w:r w:rsidRPr="00AB2B99">
        <w:rPr>
          <w:rFonts w:asciiTheme="majorBidi" w:hAnsiTheme="majorBidi"/>
          <w:sz w:val="22"/>
          <w:szCs w:val="22"/>
        </w:rPr>
        <w:t>pada</w:t>
      </w:r>
      <w:r w:rsidR="005D61C0">
        <w:rPr>
          <w:rFonts w:asciiTheme="majorBidi" w:hAnsiTheme="majorBidi"/>
          <w:sz w:val="22"/>
          <w:szCs w:val="22"/>
        </w:rPr>
        <w:t xml:space="preserve"> tahap analisis metapedadidaktik</w:t>
      </w:r>
      <w:r w:rsidRPr="00AB2B99">
        <w:rPr>
          <w:rFonts w:asciiTheme="majorBidi" w:hAnsiTheme="majorBidi"/>
          <w:sz w:val="22"/>
          <w:szCs w:val="22"/>
        </w:rPr>
        <w:t xml:space="preserve"> diperoleh hasil analisis </w:t>
      </w:r>
      <w:r w:rsidR="00D6295F">
        <w:rPr>
          <w:rFonts w:asciiTheme="majorBidi" w:hAnsiTheme="majorBidi"/>
          <w:sz w:val="22"/>
          <w:szCs w:val="22"/>
        </w:rPr>
        <w:t>implementasi HLT terhadap kemampuan</w:t>
      </w:r>
      <w:r w:rsidR="005D61C0">
        <w:rPr>
          <w:rFonts w:asciiTheme="majorBidi" w:hAnsiTheme="majorBidi"/>
          <w:sz w:val="22"/>
          <w:szCs w:val="22"/>
        </w:rPr>
        <w:t xml:space="preserve"> mahasiswa dalam menyusun perangkat </w:t>
      </w:r>
      <w:r w:rsidRPr="00AB2B99">
        <w:rPr>
          <w:rFonts w:asciiTheme="majorBidi" w:hAnsiTheme="majorBidi"/>
          <w:sz w:val="22"/>
          <w:szCs w:val="22"/>
        </w:rPr>
        <w:t xml:space="preserve">pembelajaran berupa program tahunan, program semester, silabus, </w:t>
      </w:r>
      <w:r w:rsidR="00324AC5">
        <w:rPr>
          <w:rFonts w:asciiTheme="majorBidi" w:hAnsiTheme="majorBidi"/>
          <w:sz w:val="22"/>
          <w:szCs w:val="22"/>
        </w:rPr>
        <w:t xml:space="preserve">HLT Siswa, desain didaktis hipotetik yang </w:t>
      </w:r>
      <w:r w:rsidRPr="00AB2B99">
        <w:rPr>
          <w:rFonts w:asciiTheme="majorBidi" w:hAnsiTheme="majorBidi"/>
          <w:sz w:val="22"/>
          <w:szCs w:val="22"/>
        </w:rPr>
        <w:t>dilengkapi dengan prediksi respon dan antisipasi didaktik pedagogik, serta media pembelajaran; dan</w:t>
      </w:r>
      <w:r w:rsidR="005D61C0">
        <w:rPr>
          <w:rFonts w:asciiTheme="majorBidi" w:hAnsiTheme="majorBidi"/>
          <w:sz w:val="22"/>
          <w:szCs w:val="22"/>
        </w:rPr>
        <w:t xml:space="preserve"> (3)</w:t>
      </w:r>
      <w:r w:rsidRPr="00AB2B99">
        <w:rPr>
          <w:rFonts w:asciiTheme="majorBidi" w:hAnsiTheme="majorBidi"/>
          <w:sz w:val="22"/>
          <w:szCs w:val="22"/>
        </w:rPr>
        <w:t xml:space="preserve"> pada tahap analisis retrospektif diperoleh hasil analisis refleksi dan evaluasi terhadap </w:t>
      </w:r>
      <w:r w:rsidR="00D6295F">
        <w:rPr>
          <w:rFonts w:asciiTheme="majorBidi" w:hAnsiTheme="majorBidi"/>
          <w:sz w:val="22"/>
          <w:szCs w:val="22"/>
        </w:rPr>
        <w:t>HLT</w:t>
      </w:r>
      <w:r w:rsidR="005D61C0">
        <w:rPr>
          <w:rFonts w:asciiTheme="majorBidi" w:hAnsiTheme="majorBidi"/>
          <w:sz w:val="22"/>
          <w:szCs w:val="22"/>
        </w:rPr>
        <w:t xml:space="preserve"> </w:t>
      </w:r>
      <w:r w:rsidRPr="00AB2B99">
        <w:rPr>
          <w:rFonts w:asciiTheme="majorBidi" w:hAnsiTheme="majorBidi"/>
          <w:sz w:val="22"/>
          <w:szCs w:val="22"/>
        </w:rPr>
        <w:t xml:space="preserve">yang telah diimplementasikan </w:t>
      </w:r>
      <w:r w:rsidR="00324AC5">
        <w:rPr>
          <w:rFonts w:asciiTheme="majorBidi" w:hAnsiTheme="majorBidi"/>
          <w:sz w:val="22"/>
          <w:szCs w:val="22"/>
        </w:rPr>
        <w:t xml:space="preserve">sehingga diperoleh </w:t>
      </w:r>
      <w:r w:rsidR="00324AC5">
        <w:rPr>
          <w:rFonts w:asciiTheme="majorBidi" w:hAnsiTheme="majorBidi"/>
          <w:i/>
          <w:sz w:val="22"/>
          <w:szCs w:val="22"/>
        </w:rPr>
        <w:t>learning trajectory</w:t>
      </w:r>
      <w:r w:rsidR="00D6295F">
        <w:rPr>
          <w:rFonts w:asciiTheme="majorBidi" w:hAnsiTheme="majorBidi"/>
          <w:sz w:val="22"/>
          <w:szCs w:val="22"/>
        </w:rPr>
        <w:t xml:space="preserve">. </w:t>
      </w:r>
      <w:r w:rsidRPr="00AB2B99">
        <w:rPr>
          <w:rFonts w:asciiTheme="majorBidi" w:hAnsiTheme="majorBidi"/>
          <w:sz w:val="22"/>
          <w:szCs w:val="22"/>
        </w:rPr>
        <w:t xml:space="preserve">Dengan demikian, melalui penelitian desain didaktis telah diperoleh sebuah </w:t>
      </w:r>
      <w:r w:rsidR="00D6295F">
        <w:rPr>
          <w:rFonts w:asciiTheme="majorBidi" w:hAnsiTheme="majorBidi"/>
          <w:i/>
          <w:sz w:val="22"/>
          <w:szCs w:val="22"/>
        </w:rPr>
        <w:t xml:space="preserve">learning trajectory </w:t>
      </w:r>
      <w:r w:rsidRPr="00AB2B99">
        <w:rPr>
          <w:rFonts w:asciiTheme="majorBidi" w:hAnsiTheme="majorBidi"/>
          <w:sz w:val="22"/>
          <w:szCs w:val="22"/>
        </w:rPr>
        <w:t>untuk membantu mahasiswa dalam melakukan pe</w:t>
      </w:r>
      <w:r w:rsidR="00D6295F">
        <w:rPr>
          <w:rFonts w:asciiTheme="majorBidi" w:hAnsiTheme="majorBidi"/>
          <w:sz w:val="22"/>
          <w:szCs w:val="22"/>
        </w:rPr>
        <w:t>ngembangan kompetensi pedagogi</w:t>
      </w:r>
      <w:r w:rsidR="00324AC5">
        <w:rPr>
          <w:rFonts w:asciiTheme="majorBidi" w:hAnsiTheme="majorBidi"/>
          <w:sz w:val="22"/>
          <w:szCs w:val="22"/>
        </w:rPr>
        <w:t>k</w:t>
      </w:r>
      <w:r w:rsidR="00D6295F">
        <w:rPr>
          <w:rFonts w:asciiTheme="majorBidi" w:hAnsiTheme="majorBidi"/>
          <w:sz w:val="22"/>
          <w:szCs w:val="22"/>
        </w:rPr>
        <w:t xml:space="preserve">, sekaligus </w:t>
      </w:r>
      <w:r w:rsidR="00D6295F">
        <w:rPr>
          <w:rFonts w:asciiTheme="majorBidi" w:hAnsiTheme="majorBidi"/>
          <w:i/>
          <w:sz w:val="22"/>
          <w:szCs w:val="22"/>
        </w:rPr>
        <w:t xml:space="preserve">learning trajectory </w:t>
      </w:r>
      <w:r w:rsidR="00D6295F">
        <w:rPr>
          <w:rFonts w:asciiTheme="majorBidi" w:hAnsiTheme="majorBidi"/>
          <w:sz w:val="22"/>
          <w:szCs w:val="22"/>
        </w:rPr>
        <w:t>ini menjadi dasar dalam merumuskan desain pembelajaran berupa bahan ajar PPM pada penelitian selanjutnya.</w:t>
      </w:r>
    </w:p>
    <w:p w:rsidR="00F22DBB" w:rsidRPr="00F451ED" w:rsidRDefault="00F22DBB" w:rsidP="00ED11BC">
      <w:pPr>
        <w:ind w:left="360" w:right="281"/>
        <w:jc w:val="both"/>
        <w:rPr>
          <w:sz w:val="22"/>
          <w:szCs w:val="22"/>
        </w:rPr>
      </w:pPr>
      <w:r w:rsidRPr="00F451ED">
        <w:rPr>
          <w:sz w:val="22"/>
          <w:szCs w:val="22"/>
        </w:rPr>
        <w:t xml:space="preserve"> </w:t>
      </w:r>
    </w:p>
    <w:p w:rsidR="00F22DBB" w:rsidRPr="00F451ED" w:rsidRDefault="00F22DBB" w:rsidP="00ED11BC">
      <w:pPr>
        <w:ind w:left="360" w:right="281"/>
        <w:jc w:val="both"/>
        <w:rPr>
          <w:sz w:val="22"/>
          <w:szCs w:val="22"/>
        </w:rPr>
      </w:pPr>
      <w:r w:rsidRPr="00135DAD">
        <w:rPr>
          <w:b/>
          <w:bCs/>
          <w:sz w:val="22"/>
          <w:szCs w:val="22"/>
        </w:rPr>
        <w:t>Kata kunci:</w:t>
      </w:r>
      <w:r w:rsidRPr="00F451ED">
        <w:rPr>
          <w:sz w:val="22"/>
          <w:szCs w:val="22"/>
        </w:rPr>
        <w:t xml:space="preserve"> </w:t>
      </w:r>
      <w:r w:rsidR="00D6295F" w:rsidRPr="00D6295F">
        <w:rPr>
          <w:i/>
          <w:sz w:val="22"/>
          <w:szCs w:val="22"/>
        </w:rPr>
        <w:t>learning trajectory</w:t>
      </w:r>
      <w:r w:rsidR="00AB2B99" w:rsidRPr="00AB2B99">
        <w:rPr>
          <w:sz w:val="22"/>
          <w:szCs w:val="22"/>
        </w:rPr>
        <w:t>, kompetensi pedagogik</w:t>
      </w:r>
    </w:p>
    <w:p w:rsidR="00F22DBB" w:rsidRPr="00F451ED" w:rsidRDefault="00F22DBB" w:rsidP="00ED11BC">
      <w:pPr>
        <w:jc w:val="both"/>
        <w:rPr>
          <w:sz w:val="22"/>
          <w:szCs w:val="22"/>
        </w:rPr>
      </w:pPr>
    </w:p>
    <w:p w:rsidR="00F22DBB" w:rsidRPr="00135DAD" w:rsidRDefault="00F22DBB" w:rsidP="00ED11BC">
      <w:pPr>
        <w:rPr>
          <w:b/>
          <w:bCs/>
          <w:i/>
          <w:iCs/>
          <w:sz w:val="22"/>
          <w:szCs w:val="22"/>
        </w:rPr>
      </w:pPr>
      <w:r w:rsidRPr="00135DAD">
        <w:rPr>
          <w:b/>
          <w:bCs/>
          <w:i/>
          <w:iCs/>
          <w:sz w:val="22"/>
          <w:szCs w:val="22"/>
        </w:rPr>
        <w:t>Abstract</w:t>
      </w:r>
    </w:p>
    <w:p w:rsidR="00294CC9" w:rsidRDefault="00324AC5" w:rsidP="00ED11BC">
      <w:pPr>
        <w:ind w:left="360" w:right="281"/>
        <w:jc w:val="both"/>
        <w:rPr>
          <w:i/>
          <w:iCs/>
          <w:sz w:val="22"/>
          <w:szCs w:val="22"/>
        </w:rPr>
      </w:pPr>
      <w:r w:rsidRPr="00324AC5">
        <w:rPr>
          <w:i/>
          <w:iCs/>
          <w:sz w:val="22"/>
          <w:szCs w:val="22"/>
        </w:rPr>
        <w:t>This study aims to produce a learning trajectory (learning flow) of students in the Mathematics Teaching Planning (PPM) course as an effort to develop pedagogical competence of prospective mathematics teacher students in compiling mathematics learning tools. This research is a didactical design research that contains three stages of analysis, namely prospective analysis, metapedadidaktic analysis, and retrospective analysis.</w:t>
      </w:r>
      <w:r>
        <w:rPr>
          <w:i/>
          <w:iCs/>
          <w:sz w:val="22"/>
          <w:szCs w:val="22"/>
        </w:rPr>
        <w:t xml:space="preserve"> </w:t>
      </w:r>
      <w:r w:rsidRPr="00324AC5">
        <w:rPr>
          <w:i/>
          <w:iCs/>
          <w:sz w:val="22"/>
          <w:szCs w:val="22"/>
        </w:rPr>
        <w:t>The subject of this study is a prospective mathematics teacher student, namely a fourth semester student of the IKIP PGRI Pontianak Mathematics Education Study Program who is taking the PPM course. The results of this study show that:</w:t>
      </w:r>
      <w:r w:rsidRPr="00324AC5">
        <w:t xml:space="preserve"> </w:t>
      </w:r>
      <w:r w:rsidRPr="00324AC5">
        <w:rPr>
          <w:i/>
          <w:iCs/>
          <w:sz w:val="22"/>
          <w:szCs w:val="22"/>
        </w:rPr>
        <w:t>(1) at the prospective analysis stage, the results of the analysis of the student's initial knowledge picture and an overview of the PPM learning situation are obtained which are the basis for formulating a hypothetical learning trajectory (HLT) learning trajectory;</w:t>
      </w:r>
      <w:r w:rsidRPr="00324AC5">
        <w:t xml:space="preserve"> </w:t>
      </w:r>
      <w:r w:rsidRPr="00324AC5">
        <w:rPr>
          <w:i/>
          <w:iCs/>
          <w:sz w:val="22"/>
          <w:szCs w:val="22"/>
        </w:rPr>
        <w:t>(2) at the metapedadidaktic analysis stage, the results of the HLT implementation analysis of students' ability to compile learning tools in the form of annual programs, semester programs, syllabuses, student HLTs, hypothetical didactic designs equipped with response predictions and pedagogic didactic anticipation, as well as learning media;</w:t>
      </w:r>
      <w:r w:rsidRPr="00324AC5">
        <w:t xml:space="preserve"> </w:t>
      </w:r>
      <w:r w:rsidRPr="00324AC5">
        <w:rPr>
          <w:i/>
          <w:iCs/>
          <w:sz w:val="22"/>
          <w:szCs w:val="22"/>
        </w:rPr>
        <w:t xml:space="preserve">and (3) at the </w:t>
      </w:r>
      <w:r w:rsidRPr="00324AC5">
        <w:rPr>
          <w:i/>
          <w:iCs/>
          <w:sz w:val="22"/>
          <w:szCs w:val="22"/>
        </w:rPr>
        <w:lastRenderedPageBreak/>
        <w:t>retrospective analysis stage, the results of the reflection analysis and evaluation of the HLT that have been implemented so that learning trajectory is obtained. Thus, through didactic design research, a learning trajectory has been obtained to assist students in developing pedagogical competencies, as well as learning trajectory as the basis for formulating learning designs in the form of PPM teaching materials in subsequent research.</w:t>
      </w:r>
    </w:p>
    <w:p w:rsidR="00E153F4" w:rsidRDefault="00F22DBB" w:rsidP="00ED11BC">
      <w:pPr>
        <w:ind w:left="360" w:right="281"/>
        <w:jc w:val="both"/>
        <w:rPr>
          <w:i/>
          <w:iCs/>
          <w:sz w:val="22"/>
          <w:szCs w:val="22"/>
        </w:rPr>
      </w:pPr>
      <w:r w:rsidRPr="00135DAD">
        <w:rPr>
          <w:b/>
          <w:bCs/>
          <w:i/>
          <w:iCs/>
          <w:sz w:val="22"/>
          <w:szCs w:val="22"/>
        </w:rPr>
        <w:t>Keywords:</w:t>
      </w:r>
      <w:r w:rsidR="00294CC9" w:rsidRPr="00294CC9">
        <w:t xml:space="preserve"> </w:t>
      </w:r>
      <w:r w:rsidR="001622D5">
        <w:rPr>
          <w:rFonts w:asciiTheme="majorBidi" w:hAnsiTheme="majorBidi"/>
          <w:i/>
          <w:sz w:val="22"/>
          <w:szCs w:val="22"/>
        </w:rPr>
        <w:t>learning trajectory</w:t>
      </w:r>
      <w:r w:rsidR="00294CC9" w:rsidRPr="00294CC9">
        <w:rPr>
          <w:i/>
          <w:iCs/>
          <w:sz w:val="22"/>
          <w:szCs w:val="22"/>
        </w:rPr>
        <w:t>, pedagogic competence</w:t>
      </w:r>
    </w:p>
    <w:p w:rsidR="00F451ED" w:rsidRDefault="00F451ED" w:rsidP="00ED11BC">
      <w:pPr>
        <w:ind w:left="360" w:right="281"/>
        <w:jc w:val="left"/>
        <w:rPr>
          <w:sz w:val="22"/>
          <w:szCs w:val="22"/>
        </w:rPr>
      </w:pPr>
    </w:p>
    <w:p w:rsidR="00F72D54" w:rsidRPr="00F451ED" w:rsidRDefault="00490C93" w:rsidP="00ED11BC">
      <w:pPr>
        <w:ind w:right="281"/>
        <w:jc w:val="right"/>
      </w:pPr>
      <w:r>
        <w:t xml:space="preserve">Copyright </w:t>
      </w:r>
      <w:r w:rsidR="00F72D54" w:rsidRPr="00F451ED">
        <w:rPr>
          <w:i/>
          <w:iCs/>
        </w:rPr>
        <w:t xml:space="preserve">© </w:t>
      </w:r>
      <w:r w:rsidR="00F72D54" w:rsidRPr="00F451ED">
        <w:t>20</w:t>
      </w:r>
      <w:r w:rsidR="00F451ED" w:rsidRPr="00F451ED">
        <w:t>2</w:t>
      </w:r>
      <w:r w:rsidR="00E45142">
        <w:t>2</w:t>
      </w:r>
      <w:r w:rsidR="00F451ED" w:rsidRPr="00F451ED">
        <w:t xml:space="preserve"> </w:t>
      </w:r>
      <w:r w:rsidR="006638C7">
        <w:t>Auhors</w:t>
      </w:r>
      <w:r>
        <w:t xml:space="preserve">, </w:t>
      </w:r>
    </w:p>
    <w:p w:rsidR="00F451ED" w:rsidRPr="00F451ED" w:rsidRDefault="00F451ED" w:rsidP="00ED11BC">
      <w:pPr>
        <w:ind w:right="281"/>
        <w:jc w:val="right"/>
        <w:rPr>
          <w:i/>
          <w:iCs/>
        </w:rPr>
      </w:pPr>
      <w:r w:rsidRPr="00F451ED">
        <w:t>DOI: 10.31571/saintek.v9i1.xxxx</w:t>
      </w:r>
    </w:p>
    <w:p w:rsidR="00074652" w:rsidRDefault="00074652" w:rsidP="00ED11BC">
      <w:pPr>
        <w:pStyle w:val="abstrak"/>
        <w:ind w:left="709" w:right="709"/>
        <w:jc w:val="left"/>
        <w:rPr>
          <w:i/>
          <w:lang w:val="id-ID"/>
        </w:rPr>
      </w:pPr>
    </w:p>
    <w:p w:rsidR="0079144A" w:rsidRPr="00555E7A" w:rsidRDefault="0079144A" w:rsidP="00ED11BC">
      <w:pPr>
        <w:pStyle w:val="abstrak"/>
        <w:ind w:left="709" w:right="709"/>
        <w:jc w:val="left"/>
        <w:rPr>
          <w:i/>
          <w:lang w:val="id-ID"/>
        </w:rPr>
        <w:sectPr w:rsidR="0079144A" w:rsidRPr="00555E7A" w:rsidSect="00F72D54">
          <w:headerReference w:type="even" r:id="rId8"/>
          <w:headerReference w:type="default" r:id="rId9"/>
          <w:footerReference w:type="even" r:id="rId10"/>
          <w:footerReference w:type="default" r:id="rId11"/>
          <w:headerReference w:type="first" r:id="rId12"/>
          <w:footerReference w:type="first" r:id="rId13"/>
          <w:pgSz w:w="11909" w:h="16834" w:code="9"/>
          <w:pgMar w:top="1418" w:right="1134" w:bottom="1418" w:left="1134" w:header="720" w:footer="720" w:gutter="0"/>
          <w:cols w:space="720"/>
          <w:titlePg/>
          <w:docGrid w:linePitch="360"/>
        </w:sectPr>
      </w:pPr>
    </w:p>
    <w:p w:rsidR="00F451ED" w:rsidRDefault="00F451ED" w:rsidP="00ED11BC">
      <w:pPr>
        <w:pStyle w:val="Heading1"/>
        <w:numPr>
          <w:ilvl w:val="0"/>
          <w:numId w:val="0"/>
        </w:numPr>
        <w:spacing w:before="0" w:after="0"/>
        <w:jc w:val="both"/>
        <w:rPr>
          <w:b/>
          <w:sz w:val="24"/>
          <w:szCs w:val="24"/>
          <w:lang w:val="id-ID"/>
        </w:rPr>
      </w:pPr>
    </w:p>
    <w:p w:rsidR="00ED13D6" w:rsidRPr="00F451ED" w:rsidRDefault="003904DD" w:rsidP="00ED11BC">
      <w:pPr>
        <w:pStyle w:val="Heading1"/>
        <w:numPr>
          <w:ilvl w:val="0"/>
          <w:numId w:val="0"/>
        </w:numPr>
        <w:spacing w:before="0" w:after="0"/>
        <w:jc w:val="both"/>
        <w:rPr>
          <w:b/>
          <w:sz w:val="24"/>
          <w:szCs w:val="24"/>
          <w:lang w:val="id-ID"/>
        </w:rPr>
      </w:pPr>
      <w:r w:rsidRPr="00F451ED">
        <w:rPr>
          <w:b/>
          <w:sz w:val="24"/>
          <w:szCs w:val="24"/>
          <w:lang w:val="id-ID"/>
        </w:rPr>
        <w:t>PENDAHULUAN</w:t>
      </w:r>
      <w:r w:rsidR="00A7320D" w:rsidRPr="00F451ED">
        <w:rPr>
          <w:b/>
          <w:sz w:val="24"/>
          <w:szCs w:val="24"/>
          <w:lang w:val="id-ID"/>
        </w:rPr>
        <w:t xml:space="preserve"> </w:t>
      </w:r>
    </w:p>
    <w:p w:rsidR="00AB2B99" w:rsidRPr="00B07D02" w:rsidRDefault="00AB2B99" w:rsidP="00ED11BC">
      <w:pPr>
        <w:ind w:firstLine="567"/>
        <w:jc w:val="both"/>
        <w:rPr>
          <w:sz w:val="24"/>
          <w:szCs w:val="24"/>
        </w:rPr>
      </w:pPr>
      <w:bookmarkStart w:id="0" w:name="_Hlk93652889"/>
      <w:bookmarkStart w:id="1" w:name="_Hlk93652531"/>
      <w:r>
        <w:rPr>
          <w:sz w:val="24"/>
          <w:szCs w:val="24"/>
        </w:rPr>
        <w:t xml:space="preserve">Salah satu dari empat kompetensi yang harus dimiliki oleh seorang guru, seperti yang tertuang dalam Undang-Undang Nomor 14 tahun 2005 Pasal 10 ayat (1) tentang Guru dan Dosen adalah kompetensi pedagogik, yaitu kemampuan mengelola pembelajaran peserta didik. Berdasarkan pemaparan dari pasal ini, kompetensi pedagogik terkait dengan upaya </w:t>
      </w:r>
      <w:r w:rsidRPr="00B07D02">
        <w:rPr>
          <w:sz w:val="24"/>
          <w:szCs w:val="24"/>
        </w:rPr>
        <w:t>yang dilakukan pendidik dalam pengelolaan proses pembelajaran. Seperti yang dikemukakan oleh Kansanen (2003), pedagogik didefinisikan sebagai aktivitas sadar apapun yang dilakukan oleh seseorang (pendidik) yang dirancang untuk meningkatkan pembelajaran pada orang lain (peserta didik). Dalam kaitannya dengan kompetensi pedagogik ini, setidaknya ada beberapa aspek yang harus diperhatikan oleh seorang pendidik, yaitu pemahaman wawasan dan landasan kependidikan, pemahaman terhadap peserta didik, pengembangan kurikulum/silabus, perancangan pembelajaran, pelaksanaan pembelajaran yang mendidik dan dialogis, pemanfaatan teknologi pembelajaran, evaluasi hasil belajar, dan pengembangan peseta didik untuk mengaktualisasikan berbagai potensi yang dimilikinya (Mulyasa, 2009).</w:t>
      </w:r>
      <w:bookmarkEnd w:id="0"/>
      <w:bookmarkEnd w:id="1"/>
    </w:p>
    <w:p w:rsidR="00AB2B99" w:rsidRDefault="00AB2B99" w:rsidP="00ED11BC">
      <w:pPr>
        <w:ind w:firstLine="567"/>
        <w:jc w:val="both"/>
        <w:rPr>
          <w:sz w:val="24"/>
          <w:szCs w:val="24"/>
        </w:rPr>
      </w:pPr>
      <w:bookmarkStart w:id="2" w:name="_Hlk93653063"/>
      <w:r w:rsidRPr="00B07D02">
        <w:rPr>
          <w:sz w:val="24"/>
          <w:szCs w:val="24"/>
        </w:rPr>
        <w:t>Sejalan dengan upaya mengelola pembelajaran pada peserta didik, maka perlu disadari bahwa dalam konteks pembelajaran setidaknya proses berpikir guru terjadi dalam tiga fase, yaitu sebelum pembelajaran, saat pembelajaran, dan setelah pembelajaran (Suryadi, 2010).  Proses berpikir sebelum pembelajaran ini terkait dengan keterampilan seorang pendidik untuk mengembangkan kurikulum/silabus, keterampilan merancang pembelajaran, keterampilan dalam pemanfaatan</w:t>
      </w:r>
      <w:r>
        <w:rPr>
          <w:sz w:val="24"/>
          <w:szCs w:val="24"/>
        </w:rPr>
        <w:t xml:space="preserve"> teknologi untuk menunjang proses pembelajaran, keterampilan dalam merancang evaluasi pembelajaran. </w:t>
      </w:r>
      <w:bookmarkEnd w:id="2"/>
      <w:r>
        <w:rPr>
          <w:sz w:val="24"/>
          <w:szCs w:val="24"/>
        </w:rPr>
        <w:t xml:space="preserve">Selain keterampilan tersebut, dalam kaitannya dengan pembelajaran matematika, aspek lain yang juga harus diperhatikan adalah keterampilan guru untuk menyajikan sebuah situasi didaktis yang memungkinkan terjadinya proses belajar matematika dalam siklus triadik, yaitu situasi didaktik yang memungkinkan terjadinya aksi mental, </w:t>
      </w:r>
      <w:r>
        <w:rPr>
          <w:i/>
          <w:iCs/>
          <w:sz w:val="24"/>
          <w:szCs w:val="24"/>
        </w:rPr>
        <w:t xml:space="preserve">ways of thinking, </w:t>
      </w:r>
      <w:r>
        <w:rPr>
          <w:sz w:val="24"/>
          <w:szCs w:val="24"/>
        </w:rPr>
        <w:t xml:space="preserve">dan </w:t>
      </w:r>
      <w:r>
        <w:rPr>
          <w:i/>
          <w:iCs/>
          <w:sz w:val="24"/>
          <w:szCs w:val="24"/>
        </w:rPr>
        <w:t xml:space="preserve">ways of understanding </w:t>
      </w:r>
      <w:r>
        <w:rPr>
          <w:sz w:val="24"/>
          <w:szCs w:val="24"/>
        </w:rPr>
        <w:t>(</w:t>
      </w:r>
      <w:r w:rsidR="0080603A">
        <w:rPr>
          <w:sz w:val="24"/>
          <w:szCs w:val="24"/>
        </w:rPr>
        <w:t xml:space="preserve">Brousseau, 2002; </w:t>
      </w:r>
      <w:r>
        <w:rPr>
          <w:sz w:val="24"/>
          <w:szCs w:val="24"/>
        </w:rPr>
        <w:t>Harel, 2008).</w:t>
      </w:r>
    </w:p>
    <w:p w:rsidR="00AB2B99" w:rsidRDefault="00AB2B99" w:rsidP="00ED11BC">
      <w:pPr>
        <w:ind w:firstLine="567"/>
        <w:jc w:val="both"/>
        <w:rPr>
          <w:sz w:val="24"/>
          <w:szCs w:val="24"/>
        </w:rPr>
      </w:pPr>
      <w:r>
        <w:rPr>
          <w:sz w:val="24"/>
          <w:szCs w:val="24"/>
        </w:rPr>
        <w:t>Ketidaktepatan dalam merumuskan sebuah perencanaan pembelajaran matematika dapat menjadi sebab terjadinya hambatan belajar pada siswa serta kesenjangan antara gambaran konsep (</w:t>
      </w:r>
      <w:r>
        <w:rPr>
          <w:i/>
          <w:iCs/>
          <w:sz w:val="24"/>
          <w:szCs w:val="24"/>
        </w:rPr>
        <w:t>concept image</w:t>
      </w:r>
      <w:r>
        <w:rPr>
          <w:sz w:val="24"/>
          <w:szCs w:val="24"/>
        </w:rPr>
        <w:t>) yang terbentuk pada siswa dengan konsep baku (</w:t>
      </w:r>
      <w:r>
        <w:rPr>
          <w:i/>
          <w:iCs/>
          <w:sz w:val="24"/>
          <w:szCs w:val="24"/>
        </w:rPr>
        <w:t>formal concept definition</w:t>
      </w:r>
      <w:r>
        <w:rPr>
          <w:sz w:val="24"/>
          <w:szCs w:val="24"/>
        </w:rPr>
        <w:t>), seperti yang terjadi pada pembelajaran materi himpunan di Sekolah Menengah Pertama (Jamilah, dkk., 2019; Jamilah, 2021).</w:t>
      </w:r>
    </w:p>
    <w:p w:rsidR="001E7A9E" w:rsidRDefault="00AB2B99" w:rsidP="001E7A9E">
      <w:pPr>
        <w:ind w:firstLine="567"/>
        <w:jc w:val="both"/>
        <w:rPr>
          <w:sz w:val="24"/>
          <w:szCs w:val="24"/>
        </w:rPr>
      </w:pPr>
      <w:r>
        <w:rPr>
          <w:sz w:val="24"/>
          <w:szCs w:val="24"/>
        </w:rPr>
        <w:t xml:space="preserve">Upaya pembentukan guru-guru profesional yang memiliki kompetensi pedagogik yang baik telah dituangkan dalam kurikulum pendidikan pada Program Studi Pendidikan Matematika IKIP PGRI Pontianak, salah satunya melalui capaian pada mata kuliah Perencanaan Pembelajaran Matematika (PPM), yakni mahasiswa mampu menyusun </w:t>
      </w:r>
      <w:r w:rsidR="0080603A">
        <w:rPr>
          <w:sz w:val="24"/>
          <w:szCs w:val="24"/>
        </w:rPr>
        <w:t>perangkat</w:t>
      </w:r>
      <w:r>
        <w:rPr>
          <w:sz w:val="24"/>
          <w:szCs w:val="24"/>
        </w:rPr>
        <w:t xml:space="preserve"> pembelajaran </w:t>
      </w:r>
      <w:r w:rsidR="0080603A">
        <w:rPr>
          <w:sz w:val="24"/>
          <w:szCs w:val="24"/>
        </w:rPr>
        <w:t xml:space="preserve">matematika </w:t>
      </w:r>
      <w:r>
        <w:rPr>
          <w:sz w:val="24"/>
          <w:szCs w:val="24"/>
        </w:rPr>
        <w:t xml:space="preserve">meliputi: Program Tahunan (Prota), Program Semester (Prosem), Silabus, dan Rencana Pelaksanaan Pembelajaran (RPP). Berdasarkan hasil telaah terhadap capaian tersebut, peneliti menilai bahwa perlu dikembangkan capaian dari mata kuliah agar tidak sebatas pada penyusunan Prota, Prosem, </w:t>
      </w:r>
      <w:r w:rsidR="0080603A">
        <w:rPr>
          <w:sz w:val="24"/>
          <w:szCs w:val="24"/>
        </w:rPr>
        <w:t>dan RPP. Dalam rancangan pembelajaran matematika, perlu disusun sebuah alur b</w:t>
      </w:r>
      <w:r w:rsidR="004C003D">
        <w:rPr>
          <w:sz w:val="24"/>
          <w:szCs w:val="24"/>
        </w:rPr>
        <w:t xml:space="preserve">erpikir yang akan dilalui siswa, sehingga </w:t>
      </w:r>
      <w:r>
        <w:rPr>
          <w:sz w:val="24"/>
          <w:szCs w:val="24"/>
        </w:rPr>
        <w:t xml:space="preserve">perlu dikembangkan capaian melainkan juga penyusunan </w:t>
      </w:r>
      <w:r>
        <w:rPr>
          <w:i/>
          <w:iCs/>
          <w:sz w:val="24"/>
          <w:szCs w:val="24"/>
        </w:rPr>
        <w:t xml:space="preserve">hypothetical </w:t>
      </w:r>
      <w:r>
        <w:rPr>
          <w:i/>
          <w:iCs/>
          <w:sz w:val="24"/>
          <w:szCs w:val="24"/>
        </w:rPr>
        <w:lastRenderedPageBreak/>
        <w:t xml:space="preserve">learning trajectory </w:t>
      </w:r>
      <w:r w:rsidR="004C003D">
        <w:rPr>
          <w:sz w:val="24"/>
          <w:szCs w:val="24"/>
        </w:rPr>
        <w:t xml:space="preserve">(HLT) siswa. Selain itu, seorang pendidik hendaknya mampu menyiapkan bantuan (scaffolding) selama proses pembelajaran berlangsung, sehingga perlu dikembangkan desain didaktis yang memuat rumusan situasi didaksi juga antisipasi didaktis pedagogis yang didasarkan pada prediksi respon siswa terhadap situasi didaktis yang diberikan. Oleh karenanya, dalam proses penyusunan perangkat pembelajaran ini, mahasiswa tidak hanya dituntut untuk dapat menyusun prota, prosem silabus, dan RPP, melainkan juga dapat menyusun HLT dan desain didaktis. </w:t>
      </w:r>
    </w:p>
    <w:p w:rsidR="0079144A" w:rsidRDefault="00AB2B99" w:rsidP="001E7A9E">
      <w:pPr>
        <w:ind w:firstLine="567"/>
        <w:jc w:val="both"/>
        <w:rPr>
          <w:sz w:val="24"/>
          <w:szCs w:val="24"/>
        </w:rPr>
      </w:pPr>
      <w:r>
        <w:rPr>
          <w:sz w:val="24"/>
          <w:szCs w:val="24"/>
        </w:rPr>
        <w:t xml:space="preserve">Berdasarkan pemaparan permasalahan tersebut, maka pada penelitian ini peneliti berupaya untuk melakukan pengembangan terhadap </w:t>
      </w:r>
      <w:r w:rsidR="001622D5">
        <w:rPr>
          <w:sz w:val="24"/>
          <w:szCs w:val="24"/>
        </w:rPr>
        <w:t>alur belajar (</w:t>
      </w:r>
      <w:r w:rsidR="001622D5">
        <w:rPr>
          <w:rFonts w:asciiTheme="majorBidi" w:hAnsiTheme="majorBidi"/>
          <w:i/>
          <w:sz w:val="22"/>
          <w:szCs w:val="22"/>
        </w:rPr>
        <w:t>learning trajectory)</w:t>
      </w:r>
      <w:r>
        <w:rPr>
          <w:sz w:val="24"/>
          <w:szCs w:val="24"/>
        </w:rPr>
        <w:t xml:space="preserve"> </w:t>
      </w:r>
      <w:r w:rsidR="001E7A9E">
        <w:rPr>
          <w:sz w:val="24"/>
          <w:szCs w:val="24"/>
        </w:rPr>
        <w:t xml:space="preserve">mahasiswa </w:t>
      </w:r>
      <w:r>
        <w:rPr>
          <w:sz w:val="24"/>
          <w:szCs w:val="24"/>
        </w:rPr>
        <w:t xml:space="preserve">pada mata kuliah PPM sebagai bentuk turut berperan serta dalam upaya peningkatan kualitas LPTK dalam menghasilkan pendidik yang professional. Sesuai dengan kebutuhan tersebut, peneliti menggunakan teori </w:t>
      </w:r>
      <w:r>
        <w:rPr>
          <w:i/>
          <w:iCs/>
          <w:sz w:val="24"/>
          <w:szCs w:val="24"/>
        </w:rPr>
        <w:t xml:space="preserve">didactical design research </w:t>
      </w:r>
      <w:r>
        <w:rPr>
          <w:sz w:val="24"/>
          <w:szCs w:val="24"/>
        </w:rPr>
        <w:t xml:space="preserve">(DDR) sebagai teori yang mendasari pengembangan </w:t>
      </w:r>
      <w:r w:rsidR="001E7A9E">
        <w:rPr>
          <w:i/>
          <w:sz w:val="24"/>
          <w:szCs w:val="24"/>
        </w:rPr>
        <w:t>learning trajectory</w:t>
      </w:r>
      <w:r w:rsidR="004C003D">
        <w:rPr>
          <w:sz w:val="24"/>
          <w:szCs w:val="24"/>
        </w:rPr>
        <w:t xml:space="preserve"> dan desain didaktis</w:t>
      </w:r>
      <w:r>
        <w:rPr>
          <w:sz w:val="24"/>
          <w:szCs w:val="24"/>
        </w:rPr>
        <w:t>. Pemilihan teori ini didasarkan pada alasan filosofi, dimana teori ini berpijak pada dua paradigma, yaitu paradigma interpretif dan paradigma kritis (Suryadi, 2010). Selain itu, teori ini juga didasarkan pada filosofi yang membahas tentang hakikat matematika, hakikat belajar matematika, dan hakikat pembelajaran matematika. Dengan demikian, teori DDR ini dinilai dapat memberikan solusi untuk menjawab permasalahan dalam penelitian ini.</w:t>
      </w:r>
    </w:p>
    <w:p w:rsidR="00AB2B99" w:rsidRPr="00F451ED" w:rsidRDefault="00AB2B99" w:rsidP="00ED11BC">
      <w:pPr>
        <w:pStyle w:val="BodyText"/>
        <w:spacing w:line="240" w:lineRule="auto"/>
        <w:ind w:firstLine="709"/>
        <w:rPr>
          <w:sz w:val="24"/>
          <w:szCs w:val="24"/>
          <w:lang w:val="id-ID"/>
        </w:rPr>
      </w:pPr>
    </w:p>
    <w:p w:rsidR="00B84020" w:rsidRPr="00F451ED" w:rsidRDefault="00B84020" w:rsidP="00ED11BC">
      <w:pPr>
        <w:pStyle w:val="BodyText"/>
        <w:spacing w:line="240" w:lineRule="auto"/>
        <w:ind w:firstLine="0"/>
        <w:rPr>
          <w:b/>
          <w:sz w:val="24"/>
          <w:szCs w:val="24"/>
          <w:lang w:val="id-ID"/>
        </w:rPr>
      </w:pPr>
      <w:r w:rsidRPr="00F451ED">
        <w:rPr>
          <w:b/>
          <w:sz w:val="24"/>
          <w:szCs w:val="24"/>
          <w:lang w:val="id-ID"/>
        </w:rPr>
        <w:t>METODE</w:t>
      </w:r>
    </w:p>
    <w:p w:rsidR="00AB2B99" w:rsidRDefault="00AB2B99" w:rsidP="00ED11BC">
      <w:pPr>
        <w:ind w:firstLine="567"/>
        <w:jc w:val="both"/>
        <w:rPr>
          <w:sz w:val="24"/>
          <w:szCs w:val="24"/>
        </w:rPr>
      </w:pPr>
      <w:bookmarkStart w:id="3" w:name="_Hlk93656652"/>
      <w:r>
        <w:rPr>
          <w:sz w:val="24"/>
          <w:szCs w:val="24"/>
        </w:rPr>
        <w:t xml:space="preserve">Penelitian ini merupakan </w:t>
      </w:r>
      <w:r w:rsidR="00C35E38">
        <w:rPr>
          <w:sz w:val="24"/>
          <w:szCs w:val="24"/>
        </w:rPr>
        <w:t xml:space="preserve">penelitian </w:t>
      </w:r>
      <w:r>
        <w:rPr>
          <w:sz w:val="24"/>
          <w:szCs w:val="24"/>
        </w:rPr>
        <w:t>penelitian desain didaktis (</w:t>
      </w:r>
      <w:r>
        <w:rPr>
          <w:i/>
          <w:iCs/>
          <w:sz w:val="24"/>
          <w:szCs w:val="24"/>
        </w:rPr>
        <w:t>Didactical Design Research</w:t>
      </w:r>
      <w:r>
        <w:rPr>
          <w:sz w:val="24"/>
          <w:szCs w:val="24"/>
        </w:rPr>
        <w:t xml:space="preserve">), yakni sebuah penelitian yang didasarkan pada paradigma interpretif dan paradigma kritis (Suryadi, 2019). Selanjutnya, penelitian desain didaktis ini memuat tiga tahapan, yaitu tahap prospektif, tahap metapedadidaktik, dan tahap retrospektif (Suryadi, 2010), seperti pada Gambar 1. </w:t>
      </w:r>
    </w:p>
    <w:p w:rsidR="00AB2B99" w:rsidRDefault="000F730A" w:rsidP="00ED11BC">
      <w:pPr>
        <w:pStyle w:val="ListParagraph"/>
        <w:spacing w:after="0" w:line="240" w:lineRule="auto"/>
        <w:ind w:left="357"/>
        <w:jc w:val="center"/>
        <w:rPr>
          <w:rFonts w:ascii="Times New Roman" w:hAnsi="Times New Roman"/>
          <w:b/>
          <w:sz w:val="24"/>
          <w:szCs w:val="24"/>
        </w:rPr>
      </w:pPr>
      <w:bookmarkStart w:id="4" w:name="_Hlk93656779"/>
      <w:bookmarkEnd w:id="3"/>
      <w:r>
        <w:rPr>
          <w:noProof/>
        </w:rPr>
        <mc:AlternateContent>
          <mc:Choice Requires="wpg">
            <w:drawing>
              <wp:anchor distT="0" distB="0" distL="114300" distR="114300" simplePos="0" relativeHeight="251659264" behindDoc="0" locked="0" layoutInCell="1" allowOverlap="1">
                <wp:simplePos x="0" y="0"/>
                <wp:positionH relativeFrom="margin">
                  <wp:posOffset>1013460</wp:posOffset>
                </wp:positionH>
                <wp:positionV relativeFrom="paragraph">
                  <wp:posOffset>54610</wp:posOffset>
                </wp:positionV>
                <wp:extent cx="3888105" cy="990600"/>
                <wp:effectExtent l="19050" t="25400" r="36195" b="31750"/>
                <wp:wrapNone/>
                <wp:docPr id="96"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8105" cy="990600"/>
                          <a:chOff x="201359" y="-10895"/>
                          <a:chExt cx="3875647" cy="888061"/>
                        </a:xfrm>
                      </wpg:grpSpPr>
                      <wpg:grpSp>
                        <wpg:cNvPr id="97" name="Group 34"/>
                        <wpg:cNvGrpSpPr>
                          <a:grpSpLocks/>
                        </wpg:cNvGrpSpPr>
                        <wpg:grpSpPr bwMode="auto">
                          <a:xfrm>
                            <a:off x="201359" y="180366"/>
                            <a:ext cx="3875647" cy="507301"/>
                            <a:chOff x="-188142" y="3987"/>
                            <a:chExt cx="3519111" cy="363755"/>
                          </a:xfrm>
                        </wpg:grpSpPr>
                        <wps:wsp>
                          <wps:cNvPr id="98" name="Rectangle 36"/>
                          <wps:cNvSpPr>
                            <a:spLocks noChangeArrowheads="1"/>
                          </wps:cNvSpPr>
                          <wps:spPr bwMode="auto">
                            <a:xfrm>
                              <a:off x="-188142" y="3987"/>
                              <a:ext cx="1050181" cy="361670"/>
                            </a:xfrm>
                            <a:prstGeom prst="rect">
                              <a:avLst/>
                            </a:prstGeom>
                            <a:solidFill>
                              <a:schemeClr val="accent5">
                                <a:lumMod val="100000"/>
                                <a:lumOff val="0"/>
                              </a:schemeClr>
                            </a:solidFill>
                            <a:ln w="38100" algn="ctr">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B2B99" w:rsidRPr="00DC55DB" w:rsidRDefault="00AB2B99" w:rsidP="00AB2B99">
                                <w:pPr>
                                  <w:rPr>
                                    <w:rFonts w:asciiTheme="majorBidi" w:hAnsiTheme="majorBidi"/>
                                    <w:sz w:val="24"/>
                                    <w:szCs w:val="24"/>
                                  </w:rPr>
                                </w:pPr>
                                <w:r w:rsidRPr="00DC55DB">
                                  <w:rPr>
                                    <w:rFonts w:asciiTheme="majorBidi" w:hAnsiTheme="majorBidi"/>
                                    <w:sz w:val="24"/>
                                    <w:szCs w:val="24"/>
                                  </w:rPr>
                                  <w:t>Tahap</w:t>
                                </w:r>
                              </w:p>
                              <w:p w:rsidR="00AB2B99" w:rsidRPr="00DC55DB" w:rsidRDefault="00AB2B99" w:rsidP="00AB2B99">
                                <w:pPr>
                                  <w:rPr>
                                    <w:rFonts w:asciiTheme="majorBidi" w:hAnsiTheme="majorBidi"/>
                                    <w:sz w:val="24"/>
                                    <w:szCs w:val="24"/>
                                  </w:rPr>
                                </w:pPr>
                                <w:r w:rsidRPr="00DC55DB">
                                  <w:rPr>
                                    <w:rFonts w:asciiTheme="majorBidi" w:hAnsiTheme="majorBidi"/>
                                    <w:sz w:val="24"/>
                                    <w:szCs w:val="24"/>
                                  </w:rPr>
                                  <w:t>Prospektif</w:t>
                                </w:r>
                              </w:p>
                              <w:p w:rsidR="00AB2B99" w:rsidRPr="00DC55DB" w:rsidRDefault="00AB2B99" w:rsidP="00AB2B99">
                                <w:pPr>
                                  <w:rPr>
                                    <w:rFonts w:asciiTheme="majorBidi" w:hAnsiTheme="majorBidi"/>
                                    <w:sz w:val="24"/>
                                    <w:szCs w:val="24"/>
                                  </w:rPr>
                                </w:pPr>
                              </w:p>
                            </w:txbxContent>
                          </wps:txbx>
                          <wps:bodyPr rot="0" vert="horz" wrap="square" lIns="91440" tIns="45720" rIns="91440" bIns="45720" anchor="ctr" anchorCtr="0" upright="1">
                            <a:noAutofit/>
                          </wps:bodyPr>
                        </wps:wsp>
                        <wps:wsp>
                          <wps:cNvPr id="99" name="Rectangle 45"/>
                          <wps:cNvSpPr>
                            <a:spLocks noChangeArrowheads="1"/>
                          </wps:cNvSpPr>
                          <wps:spPr bwMode="auto">
                            <a:xfrm>
                              <a:off x="965550" y="3987"/>
                              <a:ext cx="1205944" cy="352575"/>
                            </a:xfrm>
                            <a:prstGeom prst="rect">
                              <a:avLst/>
                            </a:prstGeom>
                            <a:solidFill>
                              <a:schemeClr val="accent5">
                                <a:lumMod val="100000"/>
                                <a:lumOff val="0"/>
                              </a:schemeClr>
                            </a:solidFill>
                            <a:ln w="38100" algn="ctr">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B2B99" w:rsidRPr="00DC55DB" w:rsidRDefault="00AB2B99" w:rsidP="00AB2B99">
                                <w:pPr>
                                  <w:rPr>
                                    <w:rFonts w:asciiTheme="majorBidi" w:hAnsiTheme="majorBidi"/>
                                    <w:sz w:val="24"/>
                                    <w:szCs w:val="24"/>
                                  </w:rPr>
                                </w:pPr>
                                <w:r w:rsidRPr="00DC55DB">
                                  <w:rPr>
                                    <w:rFonts w:asciiTheme="majorBidi" w:hAnsiTheme="majorBidi"/>
                                    <w:sz w:val="24"/>
                                    <w:szCs w:val="24"/>
                                  </w:rPr>
                                  <w:t>Tahap Metapedadidaktik</w:t>
                                </w:r>
                              </w:p>
                              <w:p w:rsidR="00AB2B99" w:rsidRPr="00DC55DB" w:rsidRDefault="00AB2B99" w:rsidP="00AB2B99">
                                <w:pPr>
                                  <w:rPr>
                                    <w:rFonts w:asciiTheme="majorBidi" w:hAnsiTheme="majorBidi"/>
                                    <w:sz w:val="24"/>
                                    <w:szCs w:val="24"/>
                                  </w:rPr>
                                </w:pPr>
                              </w:p>
                            </w:txbxContent>
                          </wps:txbx>
                          <wps:bodyPr rot="0" vert="horz" wrap="square" lIns="91440" tIns="45720" rIns="91440" bIns="45720" anchor="ctr" anchorCtr="0" upright="1">
                            <a:noAutofit/>
                          </wps:bodyPr>
                        </wps:wsp>
                        <wps:wsp>
                          <wps:cNvPr id="100" name="Rectangle 57"/>
                          <wps:cNvSpPr>
                            <a:spLocks noChangeArrowheads="1"/>
                          </wps:cNvSpPr>
                          <wps:spPr bwMode="auto">
                            <a:xfrm>
                              <a:off x="2265375" y="30209"/>
                              <a:ext cx="1065594" cy="337533"/>
                            </a:xfrm>
                            <a:prstGeom prst="rect">
                              <a:avLst/>
                            </a:prstGeom>
                            <a:solidFill>
                              <a:schemeClr val="accent5">
                                <a:lumMod val="100000"/>
                                <a:lumOff val="0"/>
                              </a:schemeClr>
                            </a:solidFill>
                            <a:ln w="38100" algn="ctr">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B2B99" w:rsidRPr="00DC55DB" w:rsidRDefault="00AB2B99" w:rsidP="00AB2B99">
                                <w:pPr>
                                  <w:rPr>
                                    <w:rFonts w:asciiTheme="majorBidi" w:hAnsiTheme="majorBidi"/>
                                    <w:sz w:val="24"/>
                                    <w:szCs w:val="24"/>
                                  </w:rPr>
                                </w:pPr>
                                <w:r w:rsidRPr="00DC55DB">
                                  <w:rPr>
                                    <w:rFonts w:asciiTheme="majorBidi" w:hAnsiTheme="majorBidi"/>
                                    <w:sz w:val="24"/>
                                    <w:szCs w:val="24"/>
                                  </w:rPr>
                                  <w:t>Tahap Retrospektif</w:t>
                                </w:r>
                              </w:p>
                              <w:p w:rsidR="00AB2B99" w:rsidRPr="00DC55DB" w:rsidRDefault="00AB2B99" w:rsidP="00AB2B99">
                                <w:pPr>
                                  <w:rPr>
                                    <w:rFonts w:asciiTheme="majorBidi" w:hAnsiTheme="majorBidi"/>
                                    <w:sz w:val="24"/>
                                    <w:szCs w:val="24"/>
                                  </w:rPr>
                                </w:pPr>
                              </w:p>
                              <w:p w:rsidR="00AB2B99" w:rsidRPr="00DC55DB" w:rsidRDefault="00AB2B99" w:rsidP="00AB2B99">
                                <w:pPr>
                                  <w:rPr>
                                    <w:rFonts w:asciiTheme="majorBidi" w:hAnsiTheme="majorBidi"/>
                                    <w:sz w:val="24"/>
                                    <w:szCs w:val="24"/>
                                  </w:rPr>
                                </w:pPr>
                              </w:p>
                            </w:txbxContent>
                          </wps:txbx>
                          <wps:bodyPr rot="0" vert="horz" wrap="square" lIns="91440" tIns="45720" rIns="91440" bIns="45720" anchor="ctr" anchorCtr="0" upright="1">
                            <a:noAutofit/>
                          </wps:bodyPr>
                        </wps:wsp>
                      </wpg:grpSp>
                      <wps:wsp>
                        <wps:cNvPr id="101" name="Arrow: Curved Down 61"/>
                        <wps:cNvSpPr>
                          <a:spLocks noChangeArrowheads="1"/>
                        </wps:cNvSpPr>
                        <wps:spPr bwMode="auto">
                          <a:xfrm>
                            <a:off x="2339436" y="-10895"/>
                            <a:ext cx="1052887" cy="130027"/>
                          </a:xfrm>
                          <a:prstGeom prst="curvedDownArrow">
                            <a:avLst>
                              <a:gd name="adj1" fmla="val 24967"/>
                              <a:gd name="adj2" fmla="val 50009"/>
                              <a:gd name="adj3" fmla="val 25000"/>
                            </a:avLst>
                          </a:prstGeom>
                          <a:solidFill>
                            <a:schemeClr val="accent1">
                              <a:lumMod val="100000"/>
                              <a:lumOff val="0"/>
                            </a:schemeClr>
                          </a:solidFill>
                          <a:ln w="25400" algn="ctr">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02" name="Arrow: Curved Up 62"/>
                        <wps:cNvSpPr>
                          <a:spLocks noChangeArrowheads="1"/>
                        </wps:cNvSpPr>
                        <wps:spPr bwMode="auto">
                          <a:xfrm>
                            <a:off x="863313" y="728685"/>
                            <a:ext cx="1227445" cy="148481"/>
                          </a:xfrm>
                          <a:prstGeom prst="curvedUpArrow">
                            <a:avLst>
                              <a:gd name="adj1" fmla="val 25030"/>
                              <a:gd name="adj2" fmla="val 49983"/>
                              <a:gd name="adj3" fmla="val 25000"/>
                            </a:avLst>
                          </a:prstGeom>
                          <a:solidFill>
                            <a:schemeClr val="accent1">
                              <a:lumMod val="100000"/>
                              <a:lumOff val="0"/>
                            </a:schemeClr>
                          </a:solidFill>
                          <a:ln w="25400" algn="ctr">
                            <a:solidFill>
                              <a:schemeClr val="accent1">
                                <a:lumMod val="50000"/>
                                <a:lumOff val="0"/>
                              </a:schemeClr>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63" o:spid="_x0000_s1026" style="position:absolute;left:0;text-align:left;margin-left:79.8pt;margin-top:4.3pt;width:306.15pt;height:78pt;z-index:251659264;mso-position-horizontal-relative:margin;mso-width-relative:margin;mso-height-relative:margin" coordorigin="2013,-108" coordsize="38756,8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">
                <v:group id="Group 34" o:spid="_x0000_s1027" style="position:absolute;left:2013;top:1803;width:38757;height:5073" coordorigin="-1881,39" coordsize="35191,36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rect id="Rectangle 36" o:spid="_x0000_s1028" style="position:absolute;left:-1881;top:39;width:10501;height:3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WRScMA&#10;AADbAAAADwAAAGRycy9kb3ducmV2LnhtbESPwWrCQBCG74LvsIzgzWz0IDa6SikteBI0tuBtyE6T&#10;0OxszK4m9uk7B6HH4Z//m/k2u8E16k5dqD0bmCcpKOLC25pLA+f8Y7YCFSKyxcYzGXhQgN12PNpg&#10;Zn3PR7qfYqkEwiFDA1WMbaZ1KCpyGBLfEkv27TuHUcau1LbDXuCu0Ys0XWqHNcuFClt6q6j4Od2c&#10;UA742b9bX37ZvDk/jrdr/ntZGjOdDK9rUJGG+L/8bO+tgRd5VlzE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WRScMAAADbAAAADwAAAAAAAAAAAAAAAACYAgAAZHJzL2Rv&#10;d25yZXYueG1sUEsFBgAAAAAEAAQA9QAAAIgDAAAAAA==&#10;" fillcolor="#4bacc6 [3208]" strokecolor="#f2f2f2 [3041]" strokeweight="3pt">
                    <v:shadow on="t" color="#205867 [1608]" opacity=".5" offset="1pt"/>
                    <v:textbox>
                      <w:txbxContent>
                        <w:p w:rsidR="00AB2B99" w:rsidRPr="00DC55DB" w:rsidRDefault="00AB2B99" w:rsidP="00AB2B99">
                          <w:pPr>
                            <w:rPr>
                              <w:rFonts w:asciiTheme="majorBidi" w:hAnsiTheme="majorBidi"/>
                              <w:sz w:val="24"/>
                              <w:szCs w:val="24"/>
                            </w:rPr>
                          </w:pPr>
                          <w:r w:rsidRPr="00DC55DB">
                            <w:rPr>
                              <w:rFonts w:asciiTheme="majorBidi" w:hAnsiTheme="majorBidi"/>
                              <w:sz w:val="24"/>
                              <w:szCs w:val="24"/>
                            </w:rPr>
                            <w:t>Tahap</w:t>
                          </w:r>
                        </w:p>
                        <w:p w:rsidR="00AB2B99" w:rsidRPr="00DC55DB" w:rsidRDefault="00AB2B99" w:rsidP="00AB2B99">
                          <w:pPr>
                            <w:rPr>
                              <w:rFonts w:asciiTheme="majorBidi" w:hAnsiTheme="majorBidi"/>
                              <w:sz w:val="24"/>
                              <w:szCs w:val="24"/>
                            </w:rPr>
                          </w:pPr>
                          <w:r w:rsidRPr="00DC55DB">
                            <w:rPr>
                              <w:rFonts w:asciiTheme="majorBidi" w:hAnsiTheme="majorBidi"/>
                              <w:sz w:val="24"/>
                              <w:szCs w:val="24"/>
                            </w:rPr>
                            <w:t>Prospektif</w:t>
                          </w:r>
                        </w:p>
                        <w:p w:rsidR="00AB2B99" w:rsidRPr="00DC55DB" w:rsidRDefault="00AB2B99" w:rsidP="00AB2B99">
                          <w:pPr>
                            <w:rPr>
                              <w:rFonts w:asciiTheme="majorBidi" w:hAnsiTheme="majorBidi"/>
                              <w:sz w:val="24"/>
                              <w:szCs w:val="24"/>
                            </w:rPr>
                          </w:pPr>
                        </w:p>
                      </w:txbxContent>
                    </v:textbox>
                  </v:rect>
                  <v:rect id="Rectangle 45" o:spid="_x0000_s1029" style="position:absolute;left:9655;top:39;width:12059;height:35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k00sQA&#10;AADbAAAADwAAAGRycy9kb3ducmV2LnhtbESPT2vCQBTE74LfYXlCb7qxB6nRVURa6KmQxBa8PbLP&#10;JJh9G7ObP/rp3UKhx2FmfsNs96OpRU+tqywrWC4iEMS51RUXCk7Zx/wNhPPIGmvLpOBODva76WSL&#10;sbYDJ9SnvhABwi5GBaX3TSyly0sy6Ba2IQ7exbYGfZBtIXWLQ4CbWr5G0UoarDgslNjQsaT8mnYm&#10;UL7we3jXtvjRWX26J90te5xXSr3MxsMGhKfR/4f/2p9awXoNv1/CD5C7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ZNNLEAAAA2wAAAA8AAAAAAAAAAAAAAAAAmAIAAGRycy9k&#10;b3ducmV2LnhtbFBLBQYAAAAABAAEAPUAAACJAwAAAAA=&#10;" fillcolor="#4bacc6 [3208]" strokecolor="#f2f2f2 [3041]" strokeweight="3pt">
                    <v:shadow on="t" color="#205867 [1608]" opacity=".5" offset="1pt"/>
                    <v:textbox>
                      <w:txbxContent>
                        <w:p w:rsidR="00AB2B99" w:rsidRPr="00DC55DB" w:rsidRDefault="00AB2B99" w:rsidP="00AB2B99">
                          <w:pPr>
                            <w:rPr>
                              <w:rFonts w:asciiTheme="majorBidi" w:hAnsiTheme="majorBidi"/>
                              <w:sz w:val="24"/>
                              <w:szCs w:val="24"/>
                            </w:rPr>
                          </w:pPr>
                          <w:r w:rsidRPr="00DC55DB">
                            <w:rPr>
                              <w:rFonts w:asciiTheme="majorBidi" w:hAnsiTheme="majorBidi"/>
                              <w:sz w:val="24"/>
                              <w:szCs w:val="24"/>
                            </w:rPr>
                            <w:t>Tahap Metapedadidaktik</w:t>
                          </w:r>
                        </w:p>
                        <w:p w:rsidR="00AB2B99" w:rsidRPr="00DC55DB" w:rsidRDefault="00AB2B99" w:rsidP="00AB2B99">
                          <w:pPr>
                            <w:rPr>
                              <w:rFonts w:asciiTheme="majorBidi" w:hAnsiTheme="majorBidi"/>
                              <w:sz w:val="24"/>
                              <w:szCs w:val="24"/>
                            </w:rPr>
                          </w:pPr>
                        </w:p>
                      </w:txbxContent>
                    </v:textbox>
                  </v:rect>
                  <v:rect id="Rectangle 57" o:spid="_x0000_s1030" style="position:absolute;left:22653;top:302;width:10656;height:33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pKE8MA&#10;AADcAAAADwAAAGRycy9kb3ducmV2LnhtbESPQYvCQAyF74L/YYjgTad6EKmOsiwKngStK3gLnWxb&#10;tpOpndHW/fWbg7C3F/Ly5b31tne1elIbKs8GZtMEFHHubcWFgUu2nyxBhYhssfZMBl4UYLsZDtaY&#10;Wt/xiZ7nWCiBcEjRQBljk2od8pIchqlviGX37VuHUca20LbFTuCu1vMkWWiHFcuHEhv6LCn/OT+c&#10;UI741e2sL642qy+v0+Oe/d4WxoxH/ccKVKQ+/pvf1wcr8ROJL2VEgd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pKE8MAAADcAAAADwAAAAAAAAAAAAAAAACYAgAAZHJzL2Rv&#10;d25yZXYueG1sUEsFBgAAAAAEAAQA9QAAAIgDAAAAAA==&#10;" fillcolor="#4bacc6 [3208]" strokecolor="#f2f2f2 [3041]" strokeweight="3pt">
                    <v:shadow on="t" color="#205867 [1608]" opacity=".5" offset="1pt"/>
                    <v:textbox>
                      <w:txbxContent>
                        <w:p w:rsidR="00AB2B99" w:rsidRPr="00DC55DB" w:rsidRDefault="00AB2B99" w:rsidP="00AB2B99">
                          <w:pPr>
                            <w:rPr>
                              <w:rFonts w:asciiTheme="majorBidi" w:hAnsiTheme="majorBidi"/>
                              <w:sz w:val="24"/>
                              <w:szCs w:val="24"/>
                            </w:rPr>
                          </w:pPr>
                          <w:r w:rsidRPr="00DC55DB">
                            <w:rPr>
                              <w:rFonts w:asciiTheme="majorBidi" w:hAnsiTheme="majorBidi"/>
                              <w:sz w:val="24"/>
                              <w:szCs w:val="24"/>
                            </w:rPr>
                            <w:t>Tahap Retrospektif</w:t>
                          </w:r>
                        </w:p>
                        <w:p w:rsidR="00AB2B99" w:rsidRPr="00DC55DB" w:rsidRDefault="00AB2B99" w:rsidP="00AB2B99">
                          <w:pPr>
                            <w:rPr>
                              <w:rFonts w:asciiTheme="majorBidi" w:hAnsiTheme="majorBidi"/>
                              <w:sz w:val="24"/>
                              <w:szCs w:val="24"/>
                            </w:rPr>
                          </w:pPr>
                        </w:p>
                        <w:p w:rsidR="00AB2B99" w:rsidRPr="00DC55DB" w:rsidRDefault="00AB2B99" w:rsidP="00AB2B99">
                          <w:pPr>
                            <w:rPr>
                              <w:rFonts w:asciiTheme="majorBidi" w:hAnsiTheme="majorBidi"/>
                              <w:sz w:val="24"/>
                              <w:szCs w:val="24"/>
                            </w:rPr>
                          </w:pPr>
                        </w:p>
                      </w:txbxContent>
                    </v:textbox>
                  </v:rect>
                </v:group>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61" o:spid="_x0000_s1031" type="#_x0000_t105" style="position:absolute;left:23394;top:-108;width:10529;height:12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76z8IA&#10;AADcAAAADwAAAGRycy9kb3ducmV2LnhtbERPS2sCMRC+F/wPYYTeamIPi90axQpCwVJwfZzHzXR3&#10;6WayJNFd/30jCL3Nx/ec+XKwrbiSD41jDdOJAkFcOtNwpeGw37zMQISIbLB1TBpuFGC5GD3NMTeu&#10;5x1di1iJFMIhRw11jF0uZShrshgmriNO3I/zFmOCvpLGY5/CbStflcqkxYZTQ40drWsqf4uL1ZCp&#10;wnz586HZnrPj940/+tObW2n9PB5W7yAiDfFf/HB/mjRfTeH+TLp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vvrPwgAAANwAAAAPAAAAAAAAAAAAAAAAAJgCAABkcnMvZG93&#10;bnJldi54bWxQSwUGAAAAAAQABAD1AAAAhwMAAAAA&#10;" adj="20266,21266,16200" fillcolor="#4f81bd [3204]" strokecolor="#243f60 [1604]" strokeweight="2p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62" o:spid="_x0000_s1032" type="#_x0000_t104" style="position:absolute;left:8633;top:7286;width:12274;height:1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R/JsMA&#10;AADcAAAADwAAAGRycy9kb3ducmV2LnhtbESPQYvCMBCF7wv+hzCCtzXRg0g1ioqCeNPVg7ehGdtq&#10;MylNatt/bxYW9jbDe9+bN8t1Z0vxptoXjjVMxgoEcepMwZmG68/hew7CB2SDpWPS0JOH9WrwtcTE&#10;uJbP9L6ETMQQ9glqyEOoEil9mpNFP3YVcdQerrYY4lpn0tTYxnBbyqlSM2mx4Hghx4p2OaWvS2Nj&#10;jW3fz9rXvdmfisP2cXtefTNXWo+G3WYBIlAX/s1/9NFETk3h95k4gVx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R/JsMAAADcAAAADwAAAAAAAAAAAAAAAACYAgAAZHJzL2Rv&#10;d25yZXYueG1sUEsFBgAAAAAEAAQA9QAAAIgDAAAAAA==&#10;" adj="20294,21274,5400" fillcolor="#4f81bd [3204]" strokecolor="#243f60 [1604]" strokeweight="2pt"/>
                <w10:wrap anchorx="margin"/>
              </v:group>
            </w:pict>
          </mc:Fallback>
        </mc:AlternateContent>
      </w:r>
    </w:p>
    <w:p w:rsidR="00AB2B99" w:rsidRDefault="00AB2B99" w:rsidP="00ED11BC">
      <w:pPr>
        <w:pStyle w:val="ListParagraph"/>
        <w:spacing w:after="0" w:line="240" w:lineRule="auto"/>
        <w:ind w:left="357"/>
        <w:jc w:val="center"/>
        <w:rPr>
          <w:rFonts w:ascii="Times New Roman" w:hAnsi="Times New Roman"/>
          <w:b/>
          <w:sz w:val="24"/>
          <w:szCs w:val="24"/>
        </w:rPr>
      </w:pPr>
    </w:p>
    <w:p w:rsidR="00AB2B99" w:rsidRDefault="00AB2B99" w:rsidP="00ED11BC">
      <w:pPr>
        <w:pStyle w:val="ListParagraph"/>
        <w:spacing w:after="0" w:line="240" w:lineRule="auto"/>
        <w:ind w:left="357"/>
        <w:jc w:val="center"/>
        <w:rPr>
          <w:rFonts w:ascii="Times New Roman" w:hAnsi="Times New Roman"/>
          <w:b/>
          <w:sz w:val="24"/>
          <w:szCs w:val="24"/>
        </w:rPr>
      </w:pPr>
    </w:p>
    <w:p w:rsidR="00AB2B99" w:rsidRDefault="00AB2B99" w:rsidP="00ED11BC">
      <w:pPr>
        <w:pStyle w:val="ListParagraph"/>
        <w:spacing w:after="0" w:line="240" w:lineRule="auto"/>
        <w:ind w:left="357"/>
        <w:jc w:val="center"/>
        <w:rPr>
          <w:rFonts w:ascii="Times New Roman" w:hAnsi="Times New Roman"/>
          <w:b/>
          <w:sz w:val="24"/>
          <w:szCs w:val="24"/>
        </w:rPr>
      </w:pPr>
    </w:p>
    <w:p w:rsidR="00ED11BC" w:rsidRDefault="00ED11BC" w:rsidP="00ED11BC">
      <w:pPr>
        <w:pStyle w:val="ListParagraph"/>
        <w:spacing w:after="0" w:line="240" w:lineRule="auto"/>
        <w:ind w:left="357"/>
        <w:jc w:val="center"/>
        <w:rPr>
          <w:rFonts w:ascii="Times New Roman" w:hAnsi="Times New Roman"/>
          <w:b/>
          <w:sz w:val="24"/>
          <w:szCs w:val="24"/>
        </w:rPr>
      </w:pPr>
    </w:p>
    <w:p w:rsidR="00ED11BC" w:rsidRDefault="00ED11BC" w:rsidP="00ED11BC">
      <w:pPr>
        <w:pStyle w:val="ListParagraph"/>
        <w:spacing w:after="0" w:line="240" w:lineRule="auto"/>
        <w:ind w:left="357"/>
        <w:jc w:val="center"/>
        <w:rPr>
          <w:rFonts w:asciiTheme="majorBidi" w:hAnsiTheme="majorBidi"/>
          <w:b/>
          <w:sz w:val="24"/>
          <w:szCs w:val="24"/>
        </w:rPr>
      </w:pPr>
    </w:p>
    <w:p w:rsidR="00DC55DB" w:rsidRDefault="00DC55DB" w:rsidP="00ED11BC">
      <w:pPr>
        <w:pStyle w:val="ListParagraph"/>
        <w:spacing w:after="0" w:line="240" w:lineRule="auto"/>
        <w:ind w:left="357"/>
        <w:jc w:val="center"/>
        <w:rPr>
          <w:rFonts w:asciiTheme="majorBidi" w:hAnsiTheme="majorBidi"/>
          <w:b/>
          <w:sz w:val="24"/>
          <w:szCs w:val="24"/>
        </w:rPr>
      </w:pPr>
    </w:p>
    <w:p w:rsidR="00AB2B99" w:rsidRDefault="00AB2B99" w:rsidP="00ED11BC">
      <w:pPr>
        <w:pStyle w:val="ListParagraph"/>
        <w:spacing w:after="0" w:line="240" w:lineRule="auto"/>
        <w:ind w:left="357"/>
        <w:jc w:val="center"/>
        <w:rPr>
          <w:rFonts w:asciiTheme="majorBidi" w:hAnsiTheme="majorBidi"/>
          <w:b/>
          <w:sz w:val="24"/>
          <w:szCs w:val="24"/>
        </w:rPr>
      </w:pPr>
      <w:r w:rsidRPr="00ED11BC">
        <w:rPr>
          <w:rFonts w:asciiTheme="majorBidi" w:hAnsiTheme="majorBidi"/>
          <w:b/>
          <w:sz w:val="24"/>
          <w:szCs w:val="24"/>
        </w:rPr>
        <w:t>Gambar 1</w:t>
      </w:r>
      <w:r w:rsidR="00ED11BC" w:rsidRPr="00ED11BC">
        <w:rPr>
          <w:rFonts w:asciiTheme="majorBidi" w:hAnsiTheme="majorBidi"/>
          <w:b/>
          <w:sz w:val="24"/>
          <w:szCs w:val="24"/>
        </w:rPr>
        <w:t xml:space="preserve">. </w:t>
      </w:r>
      <w:r w:rsidRPr="00ED11BC">
        <w:rPr>
          <w:rFonts w:asciiTheme="majorBidi" w:hAnsiTheme="majorBidi"/>
          <w:b/>
          <w:sz w:val="24"/>
          <w:szCs w:val="24"/>
        </w:rPr>
        <w:t>Tahapan Penelitian Desain Didaktis</w:t>
      </w:r>
      <w:bookmarkEnd w:id="4"/>
    </w:p>
    <w:p w:rsidR="00ED11BC" w:rsidRPr="00ED11BC" w:rsidRDefault="00ED11BC" w:rsidP="00ED11BC">
      <w:pPr>
        <w:pStyle w:val="ListParagraph"/>
        <w:spacing w:after="0" w:line="240" w:lineRule="auto"/>
        <w:ind w:left="357"/>
        <w:jc w:val="center"/>
        <w:rPr>
          <w:rFonts w:asciiTheme="majorBidi" w:hAnsiTheme="majorBidi"/>
          <w:b/>
          <w:sz w:val="24"/>
          <w:szCs w:val="24"/>
        </w:rPr>
      </w:pPr>
    </w:p>
    <w:p w:rsidR="00AB2B99" w:rsidRDefault="00AB2B99" w:rsidP="00ED11BC">
      <w:pPr>
        <w:pStyle w:val="ListParagraph"/>
        <w:spacing w:after="0" w:line="240" w:lineRule="auto"/>
        <w:ind w:left="0" w:firstLine="567"/>
        <w:jc w:val="both"/>
        <w:rPr>
          <w:rFonts w:ascii="Times New Roman" w:hAnsi="Times New Roman"/>
          <w:sz w:val="24"/>
          <w:szCs w:val="24"/>
        </w:rPr>
      </w:pPr>
      <w:bookmarkStart w:id="5" w:name="_Hlk93656791"/>
      <w:r w:rsidRPr="00ED43C2">
        <w:rPr>
          <w:rFonts w:ascii="Times New Roman" w:hAnsi="Times New Roman"/>
          <w:sz w:val="24"/>
          <w:szCs w:val="24"/>
        </w:rPr>
        <w:t xml:space="preserve">Pada tahap prospektif dilakukan analisis terhadap perngetahuan awal mahasiswa terkait </w:t>
      </w:r>
      <w:r w:rsidR="00C35E38">
        <w:rPr>
          <w:rFonts w:ascii="Times New Roman" w:hAnsi="Times New Roman"/>
          <w:sz w:val="24"/>
          <w:szCs w:val="24"/>
        </w:rPr>
        <w:t xml:space="preserve">pemahaman mahasiswa dalam </w:t>
      </w:r>
      <w:r w:rsidRPr="00ED43C2">
        <w:rPr>
          <w:rFonts w:ascii="Times New Roman" w:hAnsi="Times New Roman"/>
          <w:sz w:val="24"/>
          <w:szCs w:val="24"/>
        </w:rPr>
        <w:t xml:space="preserve">perencanaan pembelajaran matematika dan situasi pembelajaran pada mata kuliah PPM yang pernah dilakukan pada perkuliahan sebelumnya. Pada tahap ini juga dirumuskan sebuah </w:t>
      </w:r>
      <w:r w:rsidRPr="00ED43C2">
        <w:rPr>
          <w:rFonts w:ascii="Times New Roman" w:hAnsi="Times New Roman"/>
          <w:i/>
          <w:iCs/>
          <w:sz w:val="24"/>
          <w:szCs w:val="24"/>
        </w:rPr>
        <w:t xml:space="preserve">hypothetical learning trajectory </w:t>
      </w:r>
      <w:r w:rsidRPr="00ED43C2">
        <w:rPr>
          <w:rFonts w:ascii="Times New Roman" w:hAnsi="Times New Roman"/>
          <w:sz w:val="24"/>
          <w:szCs w:val="24"/>
        </w:rPr>
        <w:t xml:space="preserve">yang akan dilalui mahasiswa terkait dengan tahapan penyusunan </w:t>
      </w:r>
      <w:r w:rsidR="001E7A9E">
        <w:rPr>
          <w:rFonts w:ascii="Times New Roman" w:hAnsi="Times New Roman"/>
          <w:sz w:val="24"/>
          <w:szCs w:val="24"/>
        </w:rPr>
        <w:t>perangkat</w:t>
      </w:r>
      <w:r w:rsidRPr="00ED43C2">
        <w:rPr>
          <w:rFonts w:ascii="Times New Roman" w:hAnsi="Times New Roman"/>
          <w:sz w:val="24"/>
          <w:szCs w:val="24"/>
        </w:rPr>
        <w:t xml:space="preserve"> pembelajaran</w:t>
      </w:r>
      <w:r w:rsidR="001E7A9E">
        <w:rPr>
          <w:rFonts w:ascii="Times New Roman" w:hAnsi="Times New Roman"/>
          <w:sz w:val="24"/>
          <w:szCs w:val="24"/>
        </w:rPr>
        <w:t xml:space="preserve"> matematika</w:t>
      </w:r>
      <w:r w:rsidRPr="00ED43C2">
        <w:rPr>
          <w:rFonts w:ascii="Times New Roman" w:hAnsi="Times New Roman"/>
          <w:sz w:val="24"/>
          <w:szCs w:val="24"/>
        </w:rPr>
        <w:t xml:space="preserve">.  </w:t>
      </w:r>
      <w:r>
        <w:rPr>
          <w:rFonts w:ascii="Times New Roman" w:hAnsi="Times New Roman"/>
          <w:sz w:val="24"/>
          <w:szCs w:val="24"/>
        </w:rPr>
        <w:t xml:space="preserve">Pada tahap metapedadidaktik dilakukan analisis terhadap implementasi </w:t>
      </w:r>
      <w:r w:rsidR="001622D5" w:rsidRPr="00ED43C2">
        <w:rPr>
          <w:rFonts w:ascii="Times New Roman" w:hAnsi="Times New Roman"/>
          <w:i/>
          <w:iCs/>
          <w:sz w:val="24"/>
          <w:szCs w:val="24"/>
        </w:rPr>
        <w:t xml:space="preserve">hypothetical learning trajectory </w:t>
      </w:r>
      <w:r>
        <w:rPr>
          <w:rFonts w:ascii="Times New Roman" w:hAnsi="Times New Roman"/>
          <w:sz w:val="24"/>
          <w:szCs w:val="24"/>
        </w:rPr>
        <w:t xml:space="preserve">berdasarkan analisis segitiga didaktis seperti pada Gambar 2. Pada tahap retrospektif dilakukan analisis refleksi dan evaluasi terhadap </w:t>
      </w:r>
      <w:r w:rsidR="001622D5" w:rsidRPr="00ED43C2">
        <w:rPr>
          <w:rFonts w:ascii="Times New Roman" w:hAnsi="Times New Roman"/>
          <w:i/>
          <w:iCs/>
          <w:sz w:val="24"/>
          <w:szCs w:val="24"/>
        </w:rPr>
        <w:t xml:space="preserve">hypothetical learning trajectory </w:t>
      </w:r>
      <w:r>
        <w:rPr>
          <w:rFonts w:ascii="Times New Roman" w:hAnsi="Times New Roman"/>
          <w:sz w:val="24"/>
          <w:szCs w:val="24"/>
        </w:rPr>
        <w:t xml:space="preserve">yang telah diimplementasikan, sehingga dari hasil analisis ini diperoleh </w:t>
      </w:r>
      <w:r w:rsidR="00ED11BC">
        <w:rPr>
          <w:rFonts w:ascii="Times New Roman" w:hAnsi="Times New Roman"/>
          <w:sz w:val="24"/>
          <w:szCs w:val="24"/>
        </w:rPr>
        <w:t xml:space="preserve">sebuah perbaikan untuk menghasilkan </w:t>
      </w:r>
      <w:r w:rsidR="001622D5" w:rsidRPr="00ED43C2">
        <w:rPr>
          <w:rFonts w:ascii="Times New Roman" w:hAnsi="Times New Roman"/>
          <w:i/>
          <w:iCs/>
          <w:sz w:val="24"/>
          <w:szCs w:val="24"/>
        </w:rPr>
        <w:t>learning trajectory</w:t>
      </w:r>
      <w:r>
        <w:rPr>
          <w:rFonts w:ascii="Times New Roman" w:hAnsi="Times New Roman"/>
          <w:sz w:val="24"/>
          <w:szCs w:val="24"/>
        </w:rPr>
        <w:t xml:space="preserve">. </w:t>
      </w:r>
    </w:p>
    <w:p w:rsidR="00AB2B99" w:rsidRDefault="000F730A" w:rsidP="00ED11BC">
      <w:pPr>
        <w:pStyle w:val="ListParagraph"/>
        <w:spacing w:after="0" w:line="240" w:lineRule="auto"/>
        <w:ind w:left="0" w:firstLine="567"/>
        <w:jc w:val="both"/>
        <w:rPr>
          <w:rFonts w:ascii="Times New Roman" w:hAnsi="Times New Roman"/>
          <w:sz w:val="24"/>
          <w:szCs w:val="24"/>
        </w:rPr>
      </w:pPr>
      <w:r>
        <w:rPr>
          <w:noProof/>
        </w:rPr>
        <mc:AlternateContent>
          <mc:Choice Requires="wpg">
            <w:drawing>
              <wp:anchor distT="0" distB="0" distL="114300" distR="114300" simplePos="0" relativeHeight="251660288" behindDoc="0" locked="0" layoutInCell="1" allowOverlap="1">
                <wp:simplePos x="0" y="0"/>
                <wp:positionH relativeFrom="column">
                  <wp:posOffset>1903730</wp:posOffset>
                </wp:positionH>
                <wp:positionV relativeFrom="paragraph">
                  <wp:posOffset>64135</wp:posOffset>
                </wp:positionV>
                <wp:extent cx="2678430" cy="1285875"/>
                <wp:effectExtent l="13970" t="17780" r="12700" b="20320"/>
                <wp:wrapNone/>
                <wp:docPr id="83"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8430" cy="1285875"/>
                          <a:chOff x="0" y="0"/>
                          <a:chExt cx="2678399" cy="1286015"/>
                        </a:xfrm>
                      </wpg:grpSpPr>
                      <wpg:grpSp>
                        <wpg:cNvPr id="84" name="Group 17"/>
                        <wpg:cNvGrpSpPr>
                          <a:grpSpLocks/>
                        </wpg:cNvGrpSpPr>
                        <wpg:grpSpPr bwMode="auto">
                          <a:xfrm>
                            <a:off x="575550" y="0"/>
                            <a:ext cx="1281253" cy="1286015"/>
                            <a:chOff x="1009916" y="-553153"/>
                            <a:chExt cx="3299791" cy="4765756"/>
                          </a:xfrm>
                        </wpg:grpSpPr>
                        <wps:wsp>
                          <wps:cNvPr id="85" name="Isosceles Triangle 225"/>
                          <wps:cNvSpPr>
                            <a:spLocks noChangeArrowheads="1"/>
                          </wps:cNvSpPr>
                          <wps:spPr bwMode="auto">
                            <a:xfrm>
                              <a:off x="1009916" y="470445"/>
                              <a:ext cx="3299791" cy="2782956"/>
                            </a:xfrm>
                            <a:prstGeom prst="triangle">
                              <a:avLst>
                                <a:gd name="adj" fmla="val 50000"/>
                              </a:avLst>
                            </a:prstGeom>
                            <a:solidFill>
                              <a:schemeClr val="lt1">
                                <a:lumMod val="100000"/>
                                <a:lumOff val="0"/>
                              </a:schemeClr>
                            </a:solidFill>
                            <a:ln w="25400" algn="ctr">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86" name="Arrow: Up-Down 226"/>
                          <wps:cNvSpPr>
                            <a:spLocks noChangeArrowheads="1"/>
                          </wps:cNvSpPr>
                          <wps:spPr bwMode="auto">
                            <a:xfrm rot="-2329762">
                              <a:off x="3846604" y="242760"/>
                              <a:ext cx="175671" cy="3179052"/>
                            </a:xfrm>
                            <a:prstGeom prst="upDownArrow">
                              <a:avLst>
                                <a:gd name="adj1" fmla="val 50000"/>
                                <a:gd name="adj2" fmla="val 50017"/>
                              </a:avLst>
                            </a:prstGeom>
                            <a:gradFill rotWithShape="1">
                              <a:gsLst>
                                <a:gs pos="0">
                                  <a:srgbClr val="BCBCBC"/>
                                </a:gs>
                                <a:gs pos="35001">
                                  <a:srgbClr val="D0D0D0"/>
                                </a:gs>
                                <a:gs pos="100000">
                                  <a:srgbClr val="EDEDED"/>
                                </a:gs>
                              </a:gsLst>
                              <a:lin ang="16200000" scaled="1"/>
                            </a:gradFill>
                            <a:ln w="9525" algn="ctr">
                              <a:solidFill>
                                <a:schemeClr val="dk1">
                                  <a:lumMod val="95000"/>
                                  <a:lumOff val="0"/>
                                </a:schemeClr>
                              </a:solidFill>
                              <a:miter lim="800000"/>
                              <a:headEnd/>
                              <a:tailEnd/>
                            </a:ln>
                            <a:effectLst>
                              <a:outerShdw blurRad="40000" dist="20000" dir="5400000" rotWithShape="0">
                                <a:srgbClr val="000000">
                                  <a:alpha val="37999"/>
                                </a:srgbClr>
                              </a:outerShdw>
                            </a:effectLst>
                          </wps:spPr>
                          <wps:bodyPr rot="0" vert="horz" wrap="square" lIns="91440" tIns="45720" rIns="91440" bIns="45720" anchor="ctr" anchorCtr="0" upright="1">
                            <a:noAutofit/>
                          </wps:bodyPr>
                        </wps:wsp>
                        <wps:wsp>
                          <wps:cNvPr id="87" name="Arrow: Left-Right 227"/>
                          <wps:cNvSpPr>
                            <a:spLocks noChangeArrowheads="1"/>
                          </wps:cNvSpPr>
                          <wps:spPr bwMode="auto">
                            <a:xfrm>
                              <a:off x="1009916" y="3466924"/>
                              <a:ext cx="3299790" cy="197643"/>
                            </a:xfrm>
                            <a:prstGeom prst="leftRightArrow">
                              <a:avLst>
                                <a:gd name="adj1" fmla="val 50000"/>
                                <a:gd name="adj2" fmla="val 50010"/>
                              </a:avLst>
                            </a:prstGeom>
                            <a:gradFill rotWithShape="1">
                              <a:gsLst>
                                <a:gs pos="0">
                                  <a:srgbClr val="BCBCBC"/>
                                </a:gs>
                                <a:gs pos="35001">
                                  <a:srgbClr val="D0D0D0"/>
                                </a:gs>
                                <a:gs pos="100000">
                                  <a:srgbClr val="EDEDED"/>
                                </a:gs>
                              </a:gsLst>
                              <a:lin ang="16200000" scaled="1"/>
                            </a:gradFill>
                            <a:ln w="9525" algn="ctr">
                              <a:solidFill>
                                <a:schemeClr val="dk1">
                                  <a:lumMod val="95000"/>
                                  <a:lumOff val="0"/>
                                </a:schemeClr>
                              </a:solidFill>
                              <a:miter lim="800000"/>
                              <a:headEnd/>
                              <a:tailEnd/>
                            </a:ln>
                            <a:effectLst>
                              <a:outerShdw blurRad="40000" dist="20000" dir="5400000" rotWithShape="0">
                                <a:srgbClr val="000000">
                                  <a:alpha val="37999"/>
                                </a:srgbClr>
                              </a:outerShdw>
                            </a:effectLst>
                          </wps:spPr>
                          <wps:bodyPr rot="0" vert="horz" wrap="square" lIns="91440" tIns="45720" rIns="91440" bIns="45720" anchor="ctr" anchorCtr="0" upright="1">
                            <a:noAutofit/>
                          </wps:bodyPr>
                        </wps:wsp>
                        <wps:wsp>
                          <wps:cNvPr id="88" name="Arrow: Down 228"/>
                          <wps:cNvSpPr>
                            <a:spLocks noChangeArrowheads="1"/>
                          </wps:cNvSpPr>
                          <wps:spPr bwMode="auto">
                            <a:xfrm>
                              <a:off x="2546364" y="706404"/>
                              <a:ext cx="205529" cy="2439366"/>
                            </a:xfrm>
                            <a:prstGeom prst="downArrow">
                              <a:avLst>
                                <a:gd name="adj1" fmla="val 50000"/>
                                <a:gd name="adj2" fmla="val 50002"/>
                              </a:avLst>
                            </a:prstGeom>
                            <a:gradFill rotWithShape="1">
                              <a:gsLst>
                                <a:gs pos="0">
                                  <a:srgbClr val="BCBCBC"/>
                                </a:gs>
                                <a:gs pos="35001">
                                  <a:srgbClr val="D0D0D0"/>
                                </a:gs>
                                <a:gs pos="100000">
                                  <a:srgbClr val="EDEDED"/>
                                </a:gs>
                              </a:gsLst>
                              <a:lin ang="16200000" scaled="1"/>
                            </a:gradFill>
                            <a:ln w="9525" algn="ctr">
                              <a:solidFill>
                                <a:schemeClr val="dk1">
                                  <a:lumMod val="95000"/>
                                  <a:lumOff val="0"/>
                                </a:schemeClr>
                              </a:solidFill>
                              <a:miter lim="800000"/>
                              <a:headEnd/>
                              <a:tailEnd/>
                            </a:ln>
                            <a:effectLst>
                              <a:outerShdw blurRad="40000" dist="20000" dir="5400000" rotWithShape="0">
                                <a:srgbClr val="000000">
                                  <a:alpha val="37999"/>
                                </a:srgbClr>
                              </a:outerShdw>
                            </a:effectLst>
                          </wps:spPr>
                          <wps:bodyPr rot="0" vert="horz" wrap="square" lIns="91440" tIns="45720" rIns="91440" bIns="45720" anchor="ctr" anchorCtr="0" upright="1">
                            <a:noAutofit/>
                          </wps:bodyPr>
                        </wps:wsp>
                        <wps:wsp>
                          <wps:cNvPr id="89" name="Oval 230"/>
                          <wps:cNvSpPr>
                            <a:spLocks noChangeArrowheads="1"/>
                          </wps:cNvSpPr>
                          <wps:spPr bwMode="auto">
                            <a:xfrm>
                              <a:off x="2147436" y="3252333"/>
                              <a:ext cx="1055758" cy="960270"/>
                            </a:xfrm>
                            <a:prstGeom prst="ellipse">
                              <a:avLst/>
                            </a:prstGeom>
                            <a:solidFill>
                              <a:schemeClr val="dk1">
                                <a:lumMod val="100000"/>
                                <a:lumOff val="0"/>
                              </a:schemeClr>
                            </a:solidFill>
                            <a:ln w="25400" algn="ctr">
                              <a:solidFill>
                                <a:schemeClr val="dk1">
                                  <a:lumMod val="50000"/>
                                  <a:lumOff val="0"/>
                                </a:schemeClr>
                              </a:solidFill>
                              <a:round/>
                              <a:headEnd/>
                              <a:tailEnd/>
                            </a:ln>
                          </wps:spPr>
                          <wps:txbx>
                            <w:txbxContent>
                              <w:p w:rsidR="00AB2B99" w:rsidRPr="008F6EEE" w:rsidRDefault="00AB2B99" w:rsidP="00AB2B99">
                                <w:pPr>
                                  <w:rPr>
                                    <w:rFonts w:hAnsi="Calibri"/>
                                    <w:b/>
                                    <w:bCs/>
                                    <w:color w:val="FFFFFF" w:themeColor="light1"/>
                                    <w:kern w:val="24"/>
                                    <w:sz w:val="10"/>
                                    <w:szCs w:val="10"/>
                                  </w:rPr>
                                </w:pPr>
                                <w:r w:rsidRPr="008F6EEE">
                                  <w:rPr>
                                    <w:b/>
                                    <w:bCs/>
                                    <w:color w:val="FFFFFF" w:themeColor="light1"/>
                                    <w:kern w:val="24"/>
                                    <w:sz w:val="10"/>
                                    <w:szCs w:val="10"/>
                                  </w:rPr>
                                  <w:t>HD</w:t>
                                </w:r>
                              </w:p>
                            </w:txbxContent>
                          </wps:txbx>
                          <wps:bodyPr rot="0" vert="horz" wrap="square" lIns="91440" tIns="45720" rIns="91440" bIns="45720" anchor="ctr" anchorCtr="0" upright="1">
                            <a:noAutofit/>
                          </wps:bodyPr>
                        </wps:wsp>
                        <wps:wsp>
                          <wps:cNvPr id="90" name="Rectangle: Rounded Corners 231"/>
                          <wps:cNvSpPr>
                            <a:spLocks noChangeArrowheads="1"/>
                          </wps:cNvSpPr>
                          <wps:spPr bwMode="auto">
                            <a:xfrm>
                              <a:off x="1897942" y="-553153"/>
                              <a:ext cx="1338615" cy="853574"/>
                            </a:xfrm>
                            <a:prstGeom prst="roundRect">
                              <a:avLst>
                                <a:gd name="adj" fmla="val 16667"/>
                              </a:avLst>
                            </a:prstGeom>
                            <a:solidFill>
                              <a:schemeClr val="dk1">
                                <a:lumMod val="100000"/>
                                <a:lumOff val="0"/>
                              </a:schemeClr>
                            </a:solidFill>
                            <a:ln w="25400" algn="ctr">
                              <a:solidFill>
                                <a:schemeClr val="dk1">
                                  <a:lumMod val="50000"/>
                                  <a:lumOff val="0"/>
                                </a:schemeClr>
                              </a:solidFill>
                              <a:round/>
                              <a:headEnd/>
                              <a:tailEnd/>
                            </a:ln>
                          </wps:spPr>
                          <wps:txbx>
                            <w:txbxContent>
                              <w:p w:rsidR="00AB2B99" w:rsidRPr="008F6EEE" w:rsidRDefault="00AB2B99" w:rsidP="00AB2B99">
                                <w:pPr>
                                  <w:rPr>
                                    <w:rFonts w:hAnsi="Calibri"/>
                                    <w:b/>
                                    <w:bCs/>
                                    <w:color w:val="FFFFFF" w:themeColor="light1"/>
                                    <w:kern w:val="24"/>
                                    <w:sz w:val="14"/>
                                    <w:szCs w:val="14"/>
                                  </w:rPr>
                                </w:pPr>
                                <w:r w:rsidRPr="008F6EEE">
                                  <w:rPr>
                                    <w:b/>
                                    <w:bCs/>
                                    <w:color w:val="FFFFFF" w:themeColor="light1"/>
                                    <w:kern w:val="24"/>
                                    <w:sz w:val="14"/>
                                    <w:szCs w:val="14"/>
                                  </w:rPr>
                                  <w:t>Dosen</w:t>
                                </w:r>
                              </w:p>
                            </w:txbxContent>
                          </wps:txbx>
                          <wps:bodyPr rot="0" vert="horz" wrap="square" lIns="91440" tIns="45720" rIns="91440" bIns="45720" anchor="ctr" anchorCtr="0" upright="1">
                            <a:noAutofit/>
                          </wps:bodyPr>
                        </wps:wsp>
                      </wpg:grpSp>
                      <wps:wsp>
                        <wps:cNvPr id="91" name="Rectangle: Rounded Corners 234"/>
                        <wps:cNvSpPr>
                          <a:spLocks noChangeArrowheads="1"/>
                        </wps:cNvSpPr>
                        <wps:spPr bwMode="auto">
                          <a:xfrm>
                            <a:off x="0" y="979200"/>
                            <a:ext cx="519430" cy="245320"/>
                          </a:xfrm>
                          <a:prstGeom prst="roundRect">
                            <a:avLst>
                              <a:gd name="adj" fmla="val 16667"/>
                            </a:avLst>
                          </a:prstGeom>
                          <a:solidFill>
                            <a:schemeClr val="dk1">
                              <a:lumMod val="100000"/>
                              <a:lumOff val="0"/>
                            </a:schemeClr>
                          </a:solidFill>
                          <a:ln w="25400" algn="ctr">
                            <a:solidFill>
                              <a:schemeClr val="dk1">
                                <a:lumMod val="50000"/>
                                <a:lumOff val="0"/>
                              </a:schemeClr>
                            </a:solidFill>
                            <a:round/>
                            <a:headEnd/>
                            <a:tailEnd/>
                          </a:ln>
                        </wps:spPr>
                        <wps:txbx>
                          <w:txbxContent>
                            <w:p w:rsidR="00AB2B99" w:rsidRPr="008F6EEE" w:rsidRDefault="00AB2B99" w:rsidP="00AB2B99">
                              <w:pPr>
                                <w:rPr>
                                  <w:rFonts w:hAnsi="Calibri"/>
                                  <w:b/>
                                  <w:bCs/>
                                  <w:color w:val="FFFFFF" w:themeColor="light1"/>
                                  <w:kern w:val="24"/>
                                  <w:sz w:val="14"/>
                                  <w:szCs w:val="14"/>
                                </w:rPr>
                              </w:pPr>
                              <w:r>
                                <w:rPr>
                                  <w:b/>
                                  <w:bCs/>
                                  <w:color w:val="FFFFFF" w:themeColor="light1"/>
                                  <w:kern w:val="24"/>
                                  <w:sz w:val="14"/>
                                  <w:szCs w:val="14"/>
                                </w:rPr>
                                <w:t>Materi</w:t>
                              </w:r>
                            </w:p>
                          </w:txbxContent>
                        </wps:txbx>
                        <wps:bodyPr rot="0" vert="horz" wrap="square" lIns="91440" tIns="45720" rIns="91440" bIns="45720" anchor="ctr" anchorCtr="0" upright="1">
                          <a:noAutofit/>
                        </wps:bodyPr>
                      </wps:wsp>
                      <wps:wsp>
                        <wps:cNvPr id="92" name="Rectangle: Rounded Corners 235"/>
                        <wps:cNvSpPr>
                          <a:spLocks noChangeArrowheads="1"/>
                        </wps:cNvSpPr>
                        <wps:spPr bwMode="auto">
                          <a:xfrm>
                            <a:off x="1993316" y="1014867"/>
                            <a:ext cx="685083" cy="230265"/>
                          </a:xfrm>
                          <a:prstGeom prst="roundRect">
                            <a:avLst>
                              <a:gd name="adj" fmla="val 16667"/>
                            </a:avLst>
                          </a:prstGeom>
                          <a:solidFill>
                            <a:schemeClr val="dk1">
                              <a:lumMod val="100000"/>
                              <a:lumOff val="0"/>
                            </a:schemeClr>
                          </a:solidFill>
                          <a:ln w="25400" algn="ctr">
                            <a:solidFill>
                              <a:schemeClr val="dk1">
                                <a:lumMod val="50000"/>
                                <a:lumOff val="0"/>
                              </a:schemeClr>
                            </a:solidFill>
                            <a:round/>
                            <a:headEnd/>
                            <a:tailEnd/>
                          </a:ln>
                        </wps:spPr>
                        <wps:txbx>
                          <w:txbxContent>
                            <w:p w:rsidR="00AB2B99" w:rsidRPr="008F6EEE" w:rsidRDefault="00AB2B99" w:rsidP="00AB2B99">
                              <w:pPr>
                                <w:rPr>
                                  <w:rFonts w:hAnsi="Calibri"/>
                                  <w:b/>
                                  <w:bCs/>
                                  <w:color w:val="FFFFFF" w:themeColor="light1"/>
                                  <w:kern w:val="24"/>
                                  <w:sz w:val="14"/>
                                  <w:szCs w:val="14"/>
                                </w:rPr>
                              </w:pPr>
                              <w:r>
                                <w:rPr>
                                  <w:b/>
                                  <w:bCs/>
                                  <w:color w:val="FFFFFF" w:themeColor="light1"/>
                                  <w:kern w:val="24"/>
                                  <w:sz w:val="14"/>
                                  <w:szCs w:val="14"/>
                                </w:rPr>
                                <w:t>Mahasiswa</w:t>
                              </w:r>
                            </w:p>
                          </w:txbxContent>
                        </wps:txbx>
                        <wps:bodyPr rot="0" vert="horz" wrap="square" lIns="91440" tIns="45720" rIns="91440" bIns="45720" anchor="ctr" anchorCtr="0" upright="1">
                          <a:noAutofit/>
                        </wps:bodyPr>
                      </wps:wsp>
                      <wps:wsp>
                        <wps:cNvPr id="93" name="Oval 237"/>
                        <wps:cNvSpPr>
                          <a:spLocks noChangeArrowheads="1"/>
                        </wps:cNvSpPr>
                        <wps:spPr bwMode="auto">
                          <a:xfrm>
                            <a:off x="1548000" y="468000"/>
                            <a:ext cx="409786" cy="259096"/>
                          </a:xfrm>
                          <a:prstGeom prst="ellipse">
                            <a:avLst/>
                          </a:prstGeom>
                          <a:solidFill>
                            <a:schemeClr val="dk1">
                              <a:lumMod val="100000"/>
                              <a:lumOff val="0"/>
                            </a:schemeClr>
                          </a:solidFill>
                          <a:ln w="25400" algn="ctr">
                            <a:solidFill>
                              <a:schemeClr val="dk1">
                                <a:lumMod val="50000"/>
                                <a:lumOff val="0"/>
                              </a:schemeClr>
                            </a:solidFill>
                            <a:round/>
                            <a:headEnd/>
                            <a:tailEnd/>
                          </a:ln>
                        </wps:spPr>
                        <wps:txbx>
                          <w:txbxContent>
                            <w:p w:rsidR="00AB2B99" w:rsidRPr="008F6EEE" w:rsidRDefault="00AB2B99" w:rsidP="00AB2B99">
                              <w:pPr>
                                <w:rPr>
                                  <w:rFonts w:hAnsi="Calibri"/>
                                  <w:b/>
                                  <w:bCs/>
                                  <w:color w:val="FFFFFF" w:themeColor="light1"/>
                                  <w:kern w:val="24"/>
                                  <w:sz w:val="10"/>
                                  <w:szCs w:val="10"/>
                                </w:rPr>
                              </w:pPr>
                              <w:r>
                                <w:rPr>
                                  <w:b/>
                                  <w:bCs/>
                                  <w:color w:val="FFFFFF" w:themeColor="light1"/>
                                  <w:kern w:val="24"/>
                                  <w:sz w:val="10"/>
                                  <w:szCs w:val="10"/>
                                </w:rPr>
                                <w:t>HP</w:t>
                              </w:r>
                            </w:p>
                          </w:txbxContent>
                        </wps:txbx>
                        <wps:bodyPr rot="0" vert="horz" wrap="square" lIns="91440" tIns="45720" rIns="91440" bIns="45720" anchor="ctr" anchorCtr="0" upright="1">
                          <a:noAutofit/>
                        </wps:bodyPr>
                      </wps:wsp>
                      <wps:wsp>
                        <wps:cNvPr id="94" name="Arrow: Up-Down 238"/>
                        <wps:cNvSpPr>
                          <a:spLocks noChangeArrowheads="1"/>
                        </wps:cNvSpPr>
                        <wps:spPr bwMode="auto">
                          <a:xfrm rot="2441528">
                            <a:off x="787200" y="187200"/>
                            <a:ext cx="67945" cy="857250"/>
                          </a:xfrm>
                          <a:prstGeom prst="upDownArrow">
                            <a:avLst>
                              <a:gd name="adj1" fmla="val 50000"/>
                              <a:gd name="adj2" fmla="val 50000"/>
                            </a:avLst>
                          </a:prstGeom>
                          <a:gradFill rotWithShape="1">
                            <a:gsLst>
                              <a:gs pos="0">
                                <a:srgbClr val="BCBCBC"/>
                              </a:gs>
                              <a:gs pos="35001">
                                <a:srgbClr val="D0D0D0"/>
                              </a:gs>
                              <a:gs pos="100000">
                                <a:srgbClr val="EDEDED"/>
                              </a:gs>
                            </a:gsLst>
                            <a:lin ang="16200000" scaled="1"/>
                          </a:gradFill>
                          <a:ln w="9525" algn="ctr">
                            <a:solidFill>
                              <a:schemeClr val="dk1">
                                <a:lumMod val="95000"/>
                                <a:lumOff val="0"/>
                              </a:schemeClr>
                            </a:solidFill>
                            <a:miter lim="800000"/>
                            <a:headEnd/>
                            <a:tailEnd/>
                          </a:ln>
                          <a:effectLst>
                            <a:outerShdw blurRad="40000" dist="20000" dir="5400000" rotWithShape="0">
                              <a:srgbClr val="000000">
                                <a:alpha val="37999"/>
                              </a:srgbClr>
                            </a:outerShdw>
                          </a:effectLst>
                        </wps:spPr>
                        <wps:bodyPr rot="0" vert="horz" wrap="square" lIns="91440" tIns="45720" rIns="91440" bIns="45720" anchor="ctr" anchorCtr="0" upright="1">
                          <a:noAutofit/>
                        </wps:bodyPr>
                      </wps:wsp>
                      <wps:wsp>
                        <wps:cNvPr id="95" name="Oval 240"/>
                        <wps:cNvSpPr>
                          <a:spLocks noChangeArrowheads="1"/>
                        </wps:cNvSpPr>
                        <wps:spPr bwMode="auto">
                          <a:xfrm>
                            <a:off x="439200" y="432000"/>
                            <a:ext cx="488345" cy="259096"/>
                          </a:xfrm>
                          <a:prstGeom prst="ellipse">
                            <a:avLst/>
                          </a:prstGeom>
                          <a:solidFill>
                            <a:schemeClr val="dk1">
                              <a:lumMod val="100000"/>
                              <a:lumOff val="0"/>
                            </a:schemeClr>
                          </a:solidFill>
                          <a:ln w="25400" algn="ctr">
                            <a:solidFill>
                              <a:schemeClr val="dk1">
                                <a:lumMod val="50000"/>
                                <a:lumOff val="0"/>
                              </a:schemeClr>
                            </a:solidFill>
                            <a:round/>
                            <a:headEnd/>
                            <a:tailEnd/>
                          </a:ln>
                        </wps:spPr>
                        <wps:txbx>
                          <w:txbxContent>
                            <w:p w:rsidR="00AB2B99" w:rsidRPr="008F6EEE" w:rsidRDefault="00AB2B99" w:rsidP="00AB2B99">
                              <w:pPr>
                                <w:rPr>
                                  <w:rFonts w:hAnsi="Calibri"/>
                                  <w:b/>
                                  <w:bCs/>
                                  <w:color w:val="FFFFFF" w:themeColor="light1"/>
                                  <w:kern w:val="24"/>
                                  <w:sz w:val="10"/>
                                  <w:szCs w:val="10"/>
                                </w:rPr>
                              </w:pPr>
                              <w:r>
                                <w:rPr>
                                  <w:b/>
                                  <w:bCs/>
                                  <w:color w:val="FFFFFF" w:themeColor="light1"/>
                                  <w:kern w:val="24"/>
                                  <w:sz w:val="10"/>
                                  <w:szCs w:val="10"/>
                                </w:rPr>
                                <w:t>ADP</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id="Group 241" o:spid="_x0000_s1033" style="position:absolute;left:0;text-align:left;margin-left:149.9pt;margin-top:5.05pt;width:210.9pt;height:101.25pt;z-index:251660288;mso-width-relative:margin" coordsize="26783,1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">
                <v:group id="Group 17" o:spid="_x0000_s1034" style="position:absolute;left:5755;width:12813;height:12860" coordorigin="10099,-5531" coordsize="32997,47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5" o:spid="_x0000_s1035" type="#_x0000_t5" style="position:absolute;left:10099;top:4704;width:32998;height:278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NBrcUA&#10;AADbAAAADwAAAGRycy9kb3ducmV2LnhtbESPQWsCMRSE7wX/Q3hCbzVRsdqtUcRSqgcP2l729tg8&#10;d1c3L0sSddtfbwqFHoeZ+YaZLzvbiCv5UDvWMBwoEMSFMzWXGr4+359mIEJENtg4Jg3fFGC56D3M&#10;MTPuxnu6HmIpEoRDhhqqGNtMylBUZDEMXEucvKPzFmOSvpTG4y3BbSNHSj1LizWnhQpbWldUnA8X&#10;qyHfnbZv45fxTz768PKyCSqfTJXWj/1u9QoiUhf/w3/tjdEwm8Dv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g0GtxQAAANsAAAAPAAAAAAAAAAAAAAAAAJgCAABkcnMv&#10;ZG93bnJldi54bWxQSwUGAAAAAAQABAD1AAAAigMAAAAA&#10;" fillcolor="white [3201]" strokecolor="black [3200]" strokeweight="2p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226" o:spid="_x0000_s1036" type="#_x0000_t70" style="position:absolute;left:38466;top:2427;width:1756;height:31791;rotation:-254472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C9FcEA&#10;AADbAAAADwAAAGRycy9kb3ducmV2LnhtbESP0YrCMBRE3wX/IVxh3zRVdqVUo4ggu+qT1Q+4NNem&#10;2Ny0TVa7f28WBB+HmTnDLNe9rcWdOl85VjCdJCCIC6crLhVczrtxCsIHZI21Y1LwRx7Wq+FgiZl2&#10;Dz7RPQ+liBD2GSowITSZlL4wZNFPXEMcvavrLIYou1LqDh8Rbms5S5K5tFhxXDDY0NZQcct/rYK6&#10;+T6YyuS5aU3xGdrjl963e6U+Rv1mASJQH97hV/tHK0jn8P8l/gC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gvRXBAAAA2wAAAA8AAAAAAAAAAAAAAAAAmAIAAGRycy9kb3du&#10;cmV2LnhtbFBLBQYAAAAABAAEAPUAAACGAwAAAAA=&#10;" adj=",597" fillcolor="#bcbcbc" strokecolor="black [3040]">
                    <v:fill color2="#ededed" rotate="t" angle="180" colors="0 #bcbcbc;22938f #d0d0d0;1 #ededed" focus="100%" type="gradient"/>
                    <v:shadow on="t" color="black" opacity="24903f" origin=",.5" offset="0,.55556mm"/>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27" o:spid="_x0000_s1037" type="#_x0000_t69" style="position:absolute;left:10099;top:34669;width:32998;height:19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uHOcQA&#10;AADbAAAADwAAAGRycy9kb3ducmV2LnhtbESPzYrCQBCE7wu+w9CCF9lM3IOR6CiLsiBedHUfoMm0&#10;+dlMT8hMNPr0jiB4LKrqK2qx6k0tLtS60rKCSRSDIM6sLjlX8Hf6+ZyBcB5ZY22ZFNzIwWo5+Fhg&#10;qu2Vf+ly9LkIEHYpKii8b1IpXVaQQRfZhjh4Z9sa9EG2udQtXgPc1PIrjqfSYMlhocCG1gVl/8fO&#10;KEgO8lSvN/k42XHXbav9uLofOqVGw/57DsJT79/hV3urFcwS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bhznEAAAA2wAAAA8AAAAAAAAAAAAAAAAAmAIAAGRycy9k&#10;b3ducmV2LnhtbFBLBQYAAAAABAAEAPUAAACJAwAAAAA=&#10;" adj="647" fillcolor="#bcbcbc" strokecolor="black [3040]">
                    <v:fill color2="#ededed" rotate="t" angle="180" colors="0 #bcbcbc;22938f #d0d0d0;1 #ededed" focus="100%" type="gradient"/>
                    <v:shadow on="t" color="black" opacity="24903f" origin=",.5" offset="0,.55556mm"/>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28" o:spid="_x0000_s1038" type="#_x0000_t67" style="position:absolute;left:25463;top:7064;width:2055;height:243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bZLL4A&#10;AADbAAAADwAAAGRycy9kb3ducmV2LnhtbERPy4rCMBTdD/gP4QruxtQRpVSjiEVwJfjYuLs016ba&#10;3NQmo/XvzUJweTjv+bKztXhQ6yvHCkbDBARx4XTFpYLTcfObgvABWWPtmBS8yMNy0fuZY6bdk/f0&#10;OIRSxBD2GSowITSZlL4wZNEPXUMcuYtrLYYI21LqFp8x3NbyL0mm0mLFscFgQ2tDxe3wbxVM0m06&#10;zu+5x+L6Ms5Mr7vzKldq0O9WMxCBuvAVf9xbrSCNY+OX+APk4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2W2Sy+AAAA2wAAAA8AAAAAAAAAAAAAAAAAmAIAAGRycy9kb3ducmV2&#10;LnhtbFBLBQYAAAAABAAEAPUAAACDAwAAAAA=&#10;" adj="20690" fillcolor="#bcbcbc" strokecolor="black [3040]">
                    <v:fill color2="#ededed" rotate="t" angle="180" colors="0 #bcbcbc;22938f #d0d0d0;1 #ededed" focus="100%" type="gradient"/>
                    <v:shadow on="t" color="black" opacity="24903f" origin=",.5" offset="0,.55556mm"/>
                  </v:shape>
                  <v:oval id="Oval 230" o:spid="_x0000_s1039" style="position:absolute;left:21474;top:32523;width:10557;height:96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lkOMMA&#10;AADbAAAADwAAAGRycy9kb3ducmV2LnhtbESPQWvCQBSE70L/w/IKvemmHqpNs0orCKGejO39mX3J&#10;pmbfhuw2xn/vCoLHYWa+YbL1aFsxUO8bxwpeZwkI4tLphmsFP4ftdAnCB2SNrWNScCEP69XTJMNU&#10;uzPvaShCLSKEfYoKTAhdKqUvDVn0M9cRR69yvcUQZV9L3eM5wm0r50nyJi02HBcMdrQxVJ6Kf6vA&#10;bXdHvTCHU/77l3NzLL6G78oo9fI8fn6ACDSGR/jezrWC5Tvcvs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lkOMMAAADbAAAADwAAAAAAAAAAAAAAAACYAgAAZHJzL2Rv&#10;d25yZXYueG1sUEsFBgAAAAAEAAQA9QAAAIgDAAAAAA==&#10;" fillcolor="black [3200]" strokecolor="black [1600]" strokeweight="2pt">
                    <v:textbox>
                      <w:txbxContent>
                        <w:p w:rsidR="00AB2B99" w:rsidRPr="008F6EEE" w:rsidRDefault="00AB2B99" w:rsidP="00AB2B99">
                          <w:pPr>
                            <w:rPr>
                              <w:rFonts w:hAnsi="Calibri"/>
                              <w:b/>
                              <w:bCs/>
                              <w:color w:val="FFFFFF" w:themeColor="light1"/>
                              <w:kern w:val="24"/>
                              <w:sz w:val="10"/>
                              <w:szCs w:val="10"/>
                            </w:rPr>
                          </w:pPr>
                          <w:r w:rsidRPr="008F6EEE">
                            <w:rPr>
                              <w:b/>
                              <w:bCs/>
                              <w:color w:val="FFFFFF" w:themeColor="light1"/>
                              <w:kern w:val="24"/>
                              <w:sz w:val="10"/>
                              <w:szCs w:val="10"/>
                            </w:rPr>
                            <w:t>HD</w:t>
                          </w:r>
                        </w:p>
                      </w:txbxContent>
                    </v:textbox>
                  </v:oval>
                  <v:roundrect id="Rectangle: Rounded Corners 231" o:spid="_x0000_s1040" style="position:absolute;left:18979;top:-5531;width:13386;height:853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QvKMAA&#10;AADbAAAADwAAAGRycy9kb3ducmV2LnhtbERPz2vCMBS+D/wfwhO8zXQbjLUayxBkXls9dLe35tlW&#10;m5eSZLb9781hsOPH93ubT6YXd3K+s6zgZZ2AIK6t7rhRcD4dnj9A+ICssbdMCmbykO8WT1vMtB25&#10;oHsZGhFD2GeooA1hyKT0dUsG/doOxJG7WGcwROgaqR2OMdz08jVJ3qXBjmNDiwPtW6pv5a9RUDl9&#10;Houvk3k7VjNV15+0/k5TpVbL6XMDItAU/sV/7qNWkMb18Uv8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2QvKMAAAADbAAAADwAAAAAAAAAAAAAAAACYAgAAZHJzL2Rvd25y&#10;ZXYueG1sUEsFBgAAAAAEAAQA9QAAAIUDAAAAAA==&#10;" fillcolor="black [3200]" strokecolor="black [1600]" strokeweight="2pt">
                    <v:textbox>
                      <w:txbxContent>
                        <w:p w:rsidR="00AB2B99" w:rsidRPr="008F6EEE" w:rsidRDefault="00AB2B99" w:rsidP="00AB2B99">
                          <w:pPr>
                            <w:rPr>
                              <w:rFonts w:hAnsi="Calibri"/>
                              <w:b/>
                              <w:bCs/>
                              <w:color w:val="FFFFFF" w:themeColor="light1"/>
                              <w:kern w:val="24"/>
                              <w:sz w:val="14"/>
                              <w:szCs w:val="14"/>
                            </w:rPr>
                          </w:pPr>
                          <w:r w:rsidRPr="008F6EEE">
                            <w:rPr>
                              <w:b/>
                              <w:bCs/>
                              <w:color w:val="FFFFFF" w:themeColor="light1"/>
                              <w:kern w:val="24"/>
                              <w:sz w:val="14"/>
                              <w:szCs w:val="14"/>
                            </w:rPr>
                            <w:t>Dosen</w:t>
                          </w:r>
                        </w:p>
                      </w:txbxContent>
                    </v:textbox>
                  </v:roundrect>
                </v:group>
                <v:roundrect id="Rectangle: Rounded Corners 234" o:spid="_x0000_s1041" style="position:absolute;top:9792;width:5194;height:24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iKs8MA&#10;AADbAAAADwAAAGRycy9kb3ducmV2LnhtbESPwWrDMBBE74X8g9hAbo2cBkrtRjYhUJKrnRzc29ba&#10;2m6tlZGU2Pn7qlDocZiZN8yumM0gbuR8b1nBZp2AIG6s7rlVcDm/Pb6A8AFZ42CZFNzJQ5EvHnaY&#10;aTtxSbcqtCJC2GeooAthzKT0TUcG/dqOxNH7tM5giNK1UjucItwM8ilJnqXBnuNChyMdOmq+q6tR&#10;UDt9mcrj2WxP9Z3qr4+0eU9TpVbLef8KItAc/sN/7ZNWkG7g90v8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iKs8MAAADbAAAADwAAAAAAAAAAAAAAAACYAgAAZHJzL2Rv&#10;d25yZXYueG1sUEsFBgAAAAAEAAQA9QAAAIgDAAAAAA==&#10;" fillcolor="black [3200]" strokecolor="black [1600]" strokeweight="2pt">
                  <v:textbox>
                    <w:txbxContent>
                      <w:p w:rsidR="00AB2B99" w:rsidRPr="008F6EEE" w:rsidRDefault="00AB2B99" w:rsidP="00AB2B99">
                        <w:pPr>
                          <w:rPr>
                            <w:rFonts w:hAnsi="Calibri"/>
                            <w:b/>
                            <w:bCs/>
                            <w:color w:val="FFFFFF" w:themeColor="light1"/>
                            <w:kern w:val="24"/>
                            <w:sz w:val="14"/>
                            <w:szCs w:val="14"/>
                          </w:rPr>
                        </w:pPr>
                        <w:r>
                          <w:rPr>
                            <w:b/>
                            <w:bCs/>
                            <w:color w:val="FFFFFF" w:themeColor="light1"/>
                            <w:kern w:val="24"/>
                            <w:sz w:val="14"/>
                            <w:szCs w:val="14"/>
                          </w:rPr>
                          <w:t>Materi</w:t>
                        </w:r>
                      </w:p>
                    </w:txbxContent>
                  </v:textbox>
                </v:roundrect>
                <v:roundrect id="Rectangle: Rounded Corners 235" o:spid="_x0000_s1042" style="position:absolute;left:19933;top:10148;width:6850;height:23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oUxMMA&#10;AADbAAAADwAAAGRycy9kb3ducmV2LnhtbESPwWrDMBBE74H+g9hCb4ncFErtRAmlUOqrnRzc29ba&#10;2E6slZFU2/n7KhDocZiZN8x2P5tejOR8Z1nB8yoBQVxb3XGj4Hj4XL6B8AFZY2+ZFFzJw373sNhi&#10;pu3EBY1laESEsM9QQRvCkEnp65YM+pUdiKN3ss5giNI1UjucItz0cp0kr9Jgx3GhxYE+Wqov5a9R&#10;UDl9nIqvg3nJqytV55+0/k5TpZ4e5/cNiEBz+A/f27lWkK7h9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oUxMMAAADbAAAADwAAAAAAAAAAAAAAAACYAgAAZHJzL2Rv&#10;d25yZXYueG1sUEsFBgAAAAAEAAQA9QAAAIgDAAAAAA==&#10;" fillcolor="black [3200]" strokecolor="black [1600]" strokeweight="2pt">
                  <v:textbox>
                    <w:txbxContent>
                      <w:p w:rsidR="00AB2B99" w:rsidRPr="008F6EEE" w:rsidRDefault="00AB2B99" w:rsidP="00AB2B99">
                        <w:pPr>
                          <w:rPr>
                            <w:rFonts w:hAnsi="Calibri"/>
                            <w:b/>
                            <w:bCs/>
                            <w:color w:val="FFFFFF" w:themeColor="light1"/>
                            <w:kern w:val="24"/>
                            <w:sz w:val="14"/>
                            <w:szCs w:val="14"/>
                          </w:rPr>
                        </w:pPr>
                        <w:r>
                          <w:rPr>
                            <w:b/>
                            <w:bCs/>
                            <w:color w:val="FFFFFF" w:themeColor="light1"/>
                            <w:kern w:val="24"/>
                            <w:sz w:val="14"/>
                            <w:szCs w:val="14"/>
                          </w:rPr>
                          <w:t>Mahasiswa</w:t>
                        </w:r>
                      </w:p>
                    </w:txbxContent>
                  </v:textbox>
                </v:roundrect>
                <v:oval id="Oval 237" o:spid="_x0000_s1043" style="position:absolute;left:15480;top:4680;width:4097;height:2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jFD8MA&#10;AADbAAAADwAAAGRycy9kb3ducmV2LnhtbESPQWvCQBSE74L/YXlCb7ppC9qm2YgWhGBPRr0/s89s&#10;avZtyG5j+u+7hUKPw8x8w2Tr0bZioN43jhU8LhIQxJXTDdcKTsfd/AWED8gaW8ek4Js8rPPpJMNU&#10;uzsfaChDLSKEfYoKTAhdKqWvDFn0C9cRR+/qeoshyr6Wusd7hNtWPiXJUlpsOC4Y7OjdUHUrv6wC&#10;t/u46JU53orzZ8HNpdwO+6tR6mE2bt5ABBrDf/ivXWgFr8/w+yX+A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jFD8MAAADbAAAADwAAAAAAAAAAAAAAAACYAgAAZHJzL2Rv&#10;d25yZXYueG1sUEsFBgAAAAAEAAQA9QAAAIgDAAAAAA==&#10;" fillcolor="black [3200]" strokecolor="black [1600]" strokeweight="2pt">
                  <v:textbox>
                    <w:txbxContent>
                      <w:p w:rsidR="00AB2B99" w:rsidRPr="008F6EEE" w:rsidRDefault="00AB2B99" w:rsidP="00AB2B99">
                        <w:pPr>
                          <w:rPr>
                            <w:rFonts w:hAnsi="Calibri"/>
                            <w:b/>
                            <w:bCs/>
                            <w:color w:val="FFFFFF" w:themeColor="light1"/>
                            <w:kern w:val="24"/>
                            <w:sz w:val="10"/>
                            <w:szCs w:val="10"/>
                          </w:rPr>
                        </w:pPr>
                        <w:r>
                          <w:rPr>
                            <w:b/>
                            <w:bCs/>
                            <w:color w:val="FFFFFF" w:themeColor="light1"/>
                            <w:kern w:val="24"/>
                            <w:sz w:val="10"/>
                            <w:szCs w:val="10"/>
                          </w:rPr>
                          <w:t>HP</w:t>
                        </w:r>
                      </w:p>
                    </w:txbxContent>
                  </v:textbox>
                </v:oval>
                <v:shape id="Arrow: Up-Down 238" o:spid="_x0000_s1044" type="#_x0000_t70" style="position:absolute;left:7872;top:1872;width:679;height:8572;rotation:266680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2dV8IA&#10;AADbAAAADwAAAGRycy9kb3ducmV2LnhtbESPQWvCQBSE74L/YXlCb7prKaVGVxFLQW8a9f7MPpNo&#10;9m2aXWPsr+8WCh6HmfmGmS06W4mWGl861jAeKRDEmTMl5xoO+6/hBwgfkA1WjknDgzws5v3eDBPj&#10;7ryjNg25iBD2CWooQqgTKX1WkEU/cjVx9M6usRiibHJpGrxHuK3kq1Lv0mLJcaHAmlYFZdf0ZjX8&#10;3I7HdPt5UWpzatl879SG1wetXwbdcgoiUBee4f/22miYvMHfl/gD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Z1XwgAAANsAAAAPAAAAAAAAAAAAAAAAAJgCAABkcnMvZG93&#10;bnJldi54bWxQSwUGAAAAAAQABAD1AAAAhwMAAAAA&#10;" adj=",856" fillcolor="#bcbcbc" strokecolor="black [3040]">
                  <v:fill color2="#ededed" rotate="t" angle="180" colors="0 #bcbcbc;22938f #d0d0d0;1 #ededed" focus="100%" type="gradient"/>
                  <v:shadow on="t" color="black" opacity="24903f" origin=",.5" offset="0,.55556mm"/>
                </v:shape>
                <v:oval id="Oval 240" o:spid="_x0000_s1045" style="position:absolute;left:4392;top:4320;width:4883;height:2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344MMA&#10;AADbAAAADwAAAGRycy9kb3ducmV2LnhtbESPQWvCQBSE74L/YXlCb7ppodqm2YgWhGBPRr0/s89s&#10;avZtyG5j+u+7hUKPw8x8w2Tr0bZioN43jhU8LhIQxJXTDdcKTsfd/AWED8gaW8ek4Js8rPPpJMNU&#10;uzsfaChDLSKEfYoKTAhdKqWvDFn0C9cRR+/qeoshyr6Wusd7hNtWPiXJUlpsOC4Y7OjdUHUrv6wC&#10;t/u46JU53orzZ8HNpdwO+6tR6mE2bt5ABBrDf/ivXWgFr8/w+yX+A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344MMAAADbAAAADwAAAAAAAAAAAAAAAACYAgAAZHJzL2Rv&#10;d25yZXYueG1sUEsFBgAAAAAEAAQA9QAAAIgDAAAAAA==&#10;" fillcolor="black [3200]" strokecolor="black [1600]" strokeweight="2pt">
                  <v:textbox>
                    <w:txbxContent>
                      <w:p w:rsidR="00AB2B99" w:rsidRPr="008F6EEE" w:rsidRDefault="00AB2B99" w:rsidP="00AB2B99">
                        <w:pPr>
                          <w:rPr>
                            <w:rFonts w:hAnsi="Calibri"/>
                            <w:b/>
                            <w:bCs/>
                            <w:color w:val="FFFFFF" w:themeColor="light1"/>
                            <w:kern w:val="24"/>
                            <w:sz w:val="10"/>
                            <w:szCs w:val="10"/>
                          </w:rPr>
                        </w:pPr>
                        <w:r>
                          <w:rPr>
                            <w:b/>
                            <w:bCs/>
                            <w:color w:val="FFFFFF" w:themeColor="light1"/>
                            <w:kern w:val="24"/>
                            <w:sz w:val="10"/>
                            <w:szCs w:val="10"/>
                          </w:rPr>
                          <w:t>ADP</w:t>
                        </w:r>
                      </w:p>
                    </w:txbxContent>
                  </v:textbox>
                </v:oval>
              </v:group>
            </w:pict>
          </mc:Fallback>
        </mc:AlternateContent>
      </w:r>
    </w:p>
    <w:p w:rsidR="00AB2B99" w:rsidRDefault="00AB2B99" w:rsidP="00ED11BC">
      <w:pPr>
        <w:pStyle w:val="ListParagraph"/>
        <w:spacing w:after="0" w:line="240" w:lineRule="auto"/>
        <w:ind w:left="0" w:firstLine="567"/>
        <w:jc w:val="both"/>
        <w:rPr>
          <w:rFonts w:ascii="Times New Roman" w:hAnsi="Times New Roman"/>
          <w:sz w:val="24"/>
          <w:szCs w:val="24"/>
        </w:rPr>
      </w:pPr>
    </w:p>
    <w:p w:rsidR="00AB2B99" w:rsidRDefault="00AB2B99" w:rsidP="00ED11BC">
      <w:pPr>
        <w:pStyle w:val="ListParagraph"/>
        <w:spacing w:after="0" w:line="240" w:lineRule="auto"/>
        <w:ind w:left="0" w:firstLine="567"/>
        <w:jc w:val="both"/>
        <w:rPr>
          <w:rFonts w:ascii="Times New Roman" w:hAnsi="Times New Roman"/>
          <w:sz w:val="24"/>
          <w:szCs w:val="24"/>
        </w:rPr>
      </w:pPr>
    </w:p>
    <w:p w:rsidR="00AB2B99" w:rsidRDefault="00AB2B99" w:rsidP="00ED11BC">
      <w:pPr>
        <w:pStyle w:val="ListParagraph"/>
        <w:spacing w:after="0" w:line="240" w:lineRule="auto"/>
        <w:ind w:left="0" w:firstLine="567"/>
        <w:jc w:val="both"/>
        <w:rPr>
          <w:rFonts w:ascii="Times New Roman" w:hAnsi="Times New Roman"/>
          <w:sz w:val="24"/>
          <w:szCs w:val="24"/>
        </w:rPr>
      </w:pPr>
    </w:p>
    <w:p w:rsidR="00AB2B99" w:rsidRDefault="00AB2B99" w:rsidP="00ED11BC">
      <w:pPr>
        <w:pStyle w:val="ListParagraph"/>
        <w:spacing w:after="0" w:line="240" w:lineRule="auto"/>
        <w:ind w:left="0" w:firstLine="567"/>
        <w:jc w:val="both"/>
        <w:rPr>
          <w:rFonts w:ascii="Times New Roman" w:hAnsi="Times New Roman"/>
          <w:sz w:val="24"/>
          <w:szCs w:val="24"/>
        </w:rPr>
      </w:pPr>
    </w:p>
    <w:p w:rsidR="00AB2B99" w:rsidRDefault="00AB2B99" w:rsidP="00ED11BC">
      <w:pPr>
        <w:pStyle w:val="ListParagraph"/>
        <w:spacing w:after="0" w:line="240" w:lineRule="auto"/>
        <w:ind w:left="0" w:firstLine="567"/>
        <w:jc w:val="both"/>
        <w:rPr>
          <w:rFonts w:ascii="Times New Roman" w:hAnsi="Times New Roman"/>
          <w:sz w:val="24"/>
          <w:szCs w:val="24"/>
        </w:rPr>
      </w:pPr>
    </w:p>
    <w:p w:rsidR="00AB2B99" w:rsidRDefault="00AB2B99" w:rsidP="00ED11BC">
      <w:pPr>
        <w:pStyle w:val="ListParagraph"/>
        <w:spacing w:after="0" w:line="240" w:lineRule="auto"/>
        <w:ind w:left="0" w:firstLine="567"/>
        <w:jc w:val="both"/>
        <w:rPr>
          <w:rFonts w:ascii="Times New Roman" w:hAnsi="Times New Roman"/>
          <w:sz w:val="24"/>
          <w:szCs w:val="24"/>
        </w:rPr>
      </w:pPr>
    </w:p>
    <w:p w:rsidR="00AB2B99" w:rsidRDefault="00AB2B99" w:rsidP="00ED11BC">
      <w:pPr>
        <w:pStyle w:val="ListParagraph"/>
        <w:spacing w:after="0" w:line="240" w:lineRule="auto"/>
        <w:ind w:left="0" w:firstLine="567"/>
        <w:jc w:val="both"/>
        <w:rPr>
          <w:rFonts w:ascii="Times New Roman" w:hAnsi="Times New Roman"/>
          <w:sz w:val="24"/>
          <w:szCs w:val="24"/>
        </w:rPr>
      </w:pPr>
    </w:p>
    <w:p w:rsidR="00AB2B99" w:rsidRPr="00ED11BC" w:rsidRDefault="00AB2B99" w:rsidP="00ED11BC">
      <w:pPr>
        <w:pStyle w:val="ListParagraph"/>
        <w:spacing w:after="0" w:line="240" w:lineRule="auto"/>
        <w:ind w:left="357"/>
        <w:jc w:val="center"/>
        <w:rPr>
          <w:rFonts w:asciiTheme="majorBidi" w:hAnsiTheme="majorBidi"/>
          <w:b/>
          <w:sz w:val="24"/>
          <w:szCs w:val="24"/>
        </w:rPr>
      </w:pPr>
      <w:r w:rsidRPr="00ED11BC">
        <w:rPr>
          <w:rFonts w:asciiTheme="majorBidi" w:hAnsiTheme="majorBidi"/>
          <w:b/>
          <w:sz w:val="24"/>
          <w:szCs w:val="24"/>
        </w:rPr>
        <w:t xml:space="preserve">Gambar </w:t>
      </w:r>
      <w:r w:rsidR="00ED11BC">
        <w:rPr>
          <w:rFonts w:asciiTheme="majorBidi" w:hAnsiTheme="majorBidi"/>
          <w:b/>
          <w:sz w:val="24"/>
          <w:szCs w:val="24"/>
        </w:rPr>
        <w:t>2</w:t>
      </w:r>
      <w:r w:rsidR="00ED11BC" w:rsidRPr="00ED11BC">
        <w:rPr>
          <w:rFonts w:asciiTheme="majorBidi" w:hAnsiTheme="majorBidi"/>
          <w:b/>
          <w:sz w:val="24"/>
          <w:szCs w:val="24"/>
        </w:rPr>
        <w:t xml:space="preserve">. </w:t>
      </w:r>
      <w:r w:rsidRPr="00ED11BC">
        <w:rPr>
          <w:rFonts w:asciiTheme="majorBidi" w:hAnsiTheme="majorBidi"/>
          <w:b/>
          <w:sz w:val="24"/>
          <w:szCs w:val="24"/>
        </w:rPr>
        <w:t>Segitiga Didaktis (Suryadi, 2010)</w:t>
      </w:r>
    </w:p>
    <w:p w:rsidR="00ED11BC" w:rsidRDefault="00ED11BC" w:rsidP="00ED11BC">
      <w:pPr>
        <w:pStyle w:val="ListParagraph"/>
        <w:spacing w:after="0" w:line="240" w:lineRule="auto"/>
        <w:ind w:left="0" w:firstLine="567"/>
        <w:jc w:val="both"/>
        <w:rPr>
          <w:rFonts w:ascii="Times New Roman" w:hAnsi="Times New Roman"/>
          <w:sz w:val="24"/>
          <w:szCs w:val="24"/>
        </w:rPr>
      </w:pPr>
    </w:p>
    <w:p w:rsidR="00AB2B99" w:rsidRDefault="00AB2B99" w:rsidP="00ED11BC">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Subjek dalam penelitian ini adalah mahasiswa semester IV Program Studi Pendidikan Matematika IKIP PGRI Pontianak yang sedang menempuh mata kuliah PPM yang terdiri dari dua kelas sebanyak 54 mahasiswa. Penelitian ini dilakukan di kampus IKIP PGRI Pontianak pada Program Studi Pendidikan Matematika Fakultas Pendidikan MIPA dan Teknologi.</w:t>
      </w:r>
    </w:p>
    <w:p w:rsidR="00AB2B99" w:rsidRDefault="00AB2B99" w:rsidP="00ED11BC">
      <w:pPr>
        <w:widowControl w:val="0"/>
        <w:autoSpaceDE w:val="0"/>
        <w:autoSpaceDN w:val="0"/>
        <w:adjustRightInd w:val="0"/>
        <w:ind w:right="77" w:firstLine="567"/>
        <w:jc w:val="both"/>
        <w:rPr>
          <w:sz w:val="24"/>
          <w:szCs w:val="24"/>
        </w:rPr>
      </w:pPr>
      <w:r>
        <w:rPr>
          <w:sz w:val="24"/>
          <w:szCs w:val="24"/>
        </w:rPr>
        <w:t xml:space="preserve">Proses pemerolehan data penelitian dilakukan dengan menggunakan beberapa teknik </w:t>
      </w:r>
      <w:bookmarkStart w:id="6" w:name="_Hlk93656801"/>
      <w:bookmarkEnd w:id="5"/>
      <w:r>
        <w:rPr>
          <w:sz w:val="24"/>
          <w:szCs w:val="24"/>
        </w:rPr>
        <w:t xml:space="preserve">pengumpulan data, yaitu: wawancara terhadap dosen pengampu mata kuliah PPM dan wawancara terhadap mahasiswa </w:t>
      </w:r>
      <w:r w:rsidR="00ED11BC">
        <w:rPr>
          <w:sz w:val="24"/>
          <w:szCs w:val="24"/>
        </w:rPr>
        <w:t xml:space="preserve">semester IV yang menjadi </w:t>
      </w:r>
      <w:r>
        <w:rPr>
          <w:sz w:val="24"/>
          <w:szCs w:val="24"/>
        </w:rPr>
        <w:t xml:space="preserve">partisipan, observasi proses pembelajaran, studi dokumentasi berupa </w:t>
      </w:r>
      <w:r w:rsidR="00C35E38">
        <w:rPr>
          <w:sz w:val="24"/>
          <w:szCs w:val="24"/>
        </w:rPr>
        <w:t>perangkat</w:t>
      </w:r>
      <w:r>
        <w:rPr>
          <w:sz w:val="24"/>
          <w:szCs w:val="24"/>
        </w:rPr>
        <w:t xml:space="preserve"> pembelajaran yang disusun oleh mahasiswa, rekaman audio visual</w:t>
      </w:r>
      <w:r w:rsidR="00ED11BC">
        <w:rPr>
          <w:sz w:val="24"/>
          <w:szCs w:val="24"/>
        </w:rPr>
        <w:t xml:space="preserve"> </w:t>
      </w:r>
      <w:r w:rsidR="00ED11BC" w:rsidRPr="00324D01">
        <w:rPr>
          <w:rFonts w:asciiTheme="majorBidi" w:hAnsiTheme="majorBidi"/>
          <w:sz w:val="24"/>
          <w:szCs w:val="24"/>
        </w:rPr>
        <w:t>(Creswell, 2012</w:t>
      </w:r>
      <w:r w:rsidR="00ED11BC">
        <w:rPr>
          <w:rFonts w:asciiTheme="majorBidi" w:hAnsiTheme="majorBidi"/>
          <w:sz w:val="24"/>
          <w:szCs w:val="24"/>
        </w:rPr>
        <w:t xml:space="preserve">, </w:t>
      </w:r>
      <w:r w:rsidR="00ED11BC" w:rsidRPr="00324D01">
        <w:rPr>
          <w:rFonts w:asciiTheme="majorBidi" w:hAnsiTheme="majorBidi"/>
          <w:sz w:val="24"/>
          <w:szCs w:val="24"/>
        </w:rPr>
        <w:t>Freankel,</w:t>
      </w:r>
      <w:r w:rsidR="00ED11BC">
        <w:rPr>
          <w:rFonts w:asciiTheme="majorBidi" w:hAnsiTheme="majorBidi"/>
          <w:sz w:val="24"/>
          <w:szCs w:val="24"/>
        </w:rPr>
        <w:t xml:space="preserve"> </w:t>
      </w:r>
      <w:r w:rsidR="00ED11BC">
        <w:rPr>
          <w:rFonts w:asciiTheme="majorBidi" w:hAnsiTheme="majorBidi"/>
          <w:i/>
          <w:iCs/>
          <w:sz w:val="24"/>
          <w:szCs w:val="24"/>
        </w:rPr>
        <w:t>et al.</w:t>
      </w:r>
      <w:r w:rsidR="00ED11BC" w:rsidRPr="00324D01">
        <w:rPr>
          <w:rFonts w:asciiTheme="majorBidi" w:hAnsiTheme="majorBidi"/>
          <w:sz w:val="24"/>
          <w:szCs w:val="24"/>
        </w:rPr>
        <w:t xml:space="preserve"> 2012)</w:t>
      </w:r>
      <w:r>
        <w:rPr>
          <w:sz w:val="24"/>
          <w:szCs w:val="24"/>
        </w:rPr>
        <w:t xml:space="preserve">. Prosedur analisis data dalam penelitian ini dilakukan dalam tiga tahapan, yaitu: </w:t>
      </w:r>
      <w:r>
        <w:rPr>
          <w:i/>
          <w:iCs/>
          <w:sz w:val="24"/>
          <w:szCs w:val="24"/>
        </w:rPr>
        <w:t xml:space="preserve">Managing data </w:t>
      </w:r>
      <w:r>
        <w:rPr>
          <w:sz w:val="24"/>
          <w:szCs w:val="24"/>
        </w:rPr>
        <w:t xml:space="preserve">(pengolahan data), </w:t>
      </w:r>
      <w:r>
        <w:rPr>
          <w:i/>
          <w:iCs/>
          <w:sz w:val="24"/>
          <w:szCs w:val="24"/>
        </w:rPr>
        <w:t xml:space="preserve">Analyzing data </w:t>
      </w:r>
      <w:r>
        <w:rPr>
          <w:sz w:val="24"/>
          <w:szCs w:val="24"/>
        </w:rPr>
        <w:t xml:space="preserve">(analisis data), </w:t>
      </w:r>
      <w:r>
        <w:rPr>
          <w:i/>
          <w:iCs/>
          <w:sz w:val="24"/>
          <w:szCs w:val="24"/>
        </w:rPr>
        <w:t xml:space="preserve">Interpreting data </w:t>
      </w:r>
      <w:r>
        <w:rPr>
          <w:sz w:val="24"/>
          <w:szCs w:val="24"/>
        </w:rPr>
        <w:t>(interpretasi data)</w:t>
      </w:r>
      <w:bookmarkEnd w:id="6"/>
      <w:r w:rsidR="00ED11BC">
        <w:rPr>
          <w:sz w:val="24"/>
          <w:szCs w:val="24"/>
        </w:rPr>
        <w:t xml:space="preserve"> (</w:t>
      </w:r>
      <w:r w:rsidR="00ED11BC" w:rsidRPr="00324D01">
        <w:rPr>
          <w:rFonts w:asciiTheme="majorBidi" w:hAnsiTheme="majorBidi"/>
          <w:sz w:val="24"/>
          <w:szCs w:val="24"/>
        </w:rPr>
        <w:t>Creswell, 2012; Marshall &amp; Rossman, 2016</w:t>
      </w:r>
      <w:r w:rsidR="00ED11BC">
        <w:rPr>
          <w:rFonts w:asciiTheme="majorBidi" w:hAnsiTheme="majorBidi"/>
          <w:sz w:val="24"/>
          <w:szCs w:val="24"/>
        </w:rPr>
        <w:t xml:space="preserve">) </w:t>
      </w:r>
      <w:r w:rsidR="00ED11BC">
        <w:rPr>
          <w:sz w:val="24"/>
          <w:szCs w:val="24"/>
        </w:rPr>
        <w:t xml:space="preserve">dengan teknik keabsahan data menggunakan triangulasi data </w:t>
      </w:r>
      <w:r w:rsidR="00ED11BC" w:rsidRPr="00324D01">
        <w:rPr>
          <w:rFonts w:asciiTheme="majorBidi" w:hAnsiTheme="majorBidi"/>
          <w:sz w:val="24"/>
          <w:szCs w:val="24"/>
        </w:rPr>
        <w:t>(</w:t>
      </w:r>
      <w:r w:rsidR="00ED11BC">
        <w:rPr>
          <w:rFonts w:asciiTheme="majorBidi" w:hAnsiTheme="majorBidi"/>
          <w:sz w:val="24"/>
          <w:szCs w:val="24"/>
        </w:rPr>
        <w:t xml:space="preserve">Denzin dalam </w:t>
      </w:r>
      <w:r w:rsidR="00ED11BC" w:rsidRPr="00324D01">
        <w:rPr>
          <w:rFonts w:asciiTheme="majorBidi" w:hAnsiTheme="majorBidi"/>
          <w:sz w:val="24"/>
          <w:szCs w:val="24"/>
        </w:rPr>
        <w:t>Mok &amp; Clarke, 2015).</w:t>
      </w:r>
    </w:p>
    <w:p w:rsidR="0079679D" w:rsidRPr="00AB2B99" w:rsidRDefault="0079679D" w:rsidP="00ED11BC">
      <w:pPr>
        <w:pStyle w:val="BodyText"/>
        <w:spacing w:line="240" w:lineRule="auto"/>
        <w:ind w:firstLine="709"/>
        <w:rPr>
          <w:sz w:val="24"/>
          <w:szCs w:val="24"/>
        </w:rPr>
      </w:pPr>
    </w:p>
    <w:p w:rsidR="008A4955" w:rsidRPr="00F451ED" w:rsidRDefault="008A4955" w:rsidP="00ED11BC">
      <w:pPr>
        <w:pStyle w:val="BodyText"/>
        <w:spacing w:line="240" w:lineRule="auto"/>
        <w:ind w:firstLine="0"/>
        <w:rPr>
          <w:b/>
          <w:sz w:val="24"/>
          <w:szCs w:val="24"/>
        </w:rPr>
      </w:pPr>
      <w:r w:rsidRPr="00F451ED">
        <w:rPr>
          <w:b/>
          <w:sz w:val="24"/>
          <w:szCs w:val="24"/>
          <w:lang w:val="id-ID"/>
        </w:rPr>
        <w:t>HASIL DAN PEMBAHASAN</w:t>
      </w:r>
      <w:r w:rsidR="005D0BC5" w:rsidRPr="00F451ED">
        <w:rPr>
          <w:b/>
          <w:sz w:val="24"/>
          <w:szCs w:val="24"/>
          <w:lang w:val="id-ID"/>
        </w:rPr>
        <w:t xml:space="preserve"> </w:t>
      </w:r>
    </w:p>
    <w:p w:rsidR="00AB2B99" w:rsidRDefault="00AB2B99" w:rsidP="00ED11BC">
      <w:pPr>
        <w:pStyle w:val="ListParagraph"/>
        <w:widowControl w:val="0"/>
        <w:autoSpaceDE w:val="0"/>
        <w:autoSpaceDN w:val="0"/>
        <w:adjustRightInd w:val="0"/>
        <w:spacing w:after="0" w:line="240" w:lineRule="auto"/>
        <w:ind w:left="0" w:right="77" w:firstLine="567"/>
        <w:jc w:val="both"/>
        <w:rPr>
          <w:rFonts w:ascii="Times New Roman" w:hAnsi="Times New Roman"/>
          <w:sz w:val="24"/>
          <w:szCs w:val="24"/>
        </w:rPr>
      </w:pPr>
      <w:r>
        <w:rPr>
          <w:rFonts w:ascii="Times New Roman" w:hAnsi="Times New Roman"/>
          <w:sz w:val="24"/>
          <w:szCs w:val="24"/>
        </w:rPr>
        <w:t xml:space="preserve">Pada bagian ini akan dianalisis hasil penelitian berdasarkan masing-masing tahapan penelitian, yaitu tahap prospektif, tahap metapedadidaktik, dan tahap retrospektif. </w:t>
      </w:r>
    </w:p>
    <w:p w:rsidR="00AB2B99" w:rsidRDefault="00AB2B99" w:rsidP="00ED11BC">
      <w:pPr>
        <w:pStyle w:val="ListParagraph"/>
        <w:widowControl w:val="0"/>
        <w:autoSpaceDE w:val="0"/>
        <w:autoSpaceDN w:val="0"/>
        <w:adjustRightInd w:val="0"/>
        <w:spacing w:after="0" w:line="240" w:lineRule="auto"/>
        <w:ind w:left="0" w:right="77" w:firstLine="567"/>
        <w:jc w:val="both"/>
        <w:rPr>
          <w:rFonts w:ascii="Times New Roman" w:hAnsi="Times New Roman"/>
          <w:sz w:val="24"/>
          <w:szCs w:val="24"/>
        </w:rPr>
      </w:pPr>
    </w:p>
    <w:p w:rsidR="00AB2B99" w:rsidRDefault="00AB2B99" w:rsidP="00ED11BC">
      <w:pPr>
        <w:widowControl w:val="0"/>
        <w:autoSpaceDE w:val="0"/>
        <w:autoSpaceDN w:val="0"/>
        <w:adjustRightInd w:val="0"/>
        <w:ind w:right="77"/>
        <w:jc w:val="both"/>
        <w:rPr>
          <w:b/>
          <w:bCs/>
          <w:i/>
          <w:iCs/>
          <w:sz w:val="24"/>
          <w:szCs w:val="24"/>
        </w:rPr>
      </w:pPr>
      <w:r w:rsidRPr="003C3B12">
        <w:rPr>
          <w:b/>
          <w:bCs/>
          <w:i/>
          <w:iCs/>
          <w:sz w:val="24"/>
          <w:szCs w:val="24"/>
        </w:rPr>
        <w:t>Tahap Prospektif</w:t>
      </w:r>
    </w:p>
    <w:p w:rsidR="00FE0E76" w:rsidRDefault="007E7F52" w:rsidP="00ED11BC">
      <w:pPr>
        <w:widowControl w:val="0"/>
        <w:autoSpaceDE w:val="0"/>
        <w:autoSpaceDN w:val="0"/>
        <w:adjustRightInd w:val="0"/>
        <w:ind w:right="77"/>
        <w:jc w:val="both"/>
        <w:rPr>
          <w:b/>
          <w:bCs/>
          <w:i/>
          <w:iCs/>
          <w:sz w:val="24"/>
          <w:szCs w:val="24"/>
        </w:rPr>
      </w:pPr>
      <w:r w:rsidRPr="007E7F52">
        <w:rPr>
          <w:b/>
          <w:i/>
          <w:noProof/>
          <w:sz w:val="24"/>
          <w:szCs w:val="24"/>
        </w:rPr>
        <w:drawing>
          <wp:inline distT="0" distB="0" distL="0" distR="0">
            <wp:extent cx="5486400" cy="3101975"/>
            <wp:effectExtent l="0" t="0" r="0" b="22225"/>
            <wp:docPr id="9"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714A7E" w:rsidRDefault="00714A7E" w:rsidP="00ED11BC">
      <w:pPr>
        <w:widowControl w:val="0"/>
        <w:autoSpaceDE w:val="0"/>
        <w:autoSpaceDN w:val="0"/>
        <w:adjustRightInd w:val="0"/>
        <w:ind w:right="77"/>
        <w:jc w:val="both"/>
        <w:rPr>
          <w:b/>
          <w:bCs/>
          <w:i/>
          <w:iCs/>
          <w:sz w:val="24"/>
          <w:szCs w:val="24"/>
        </w:rPr>
      </w:pPr>
    </w:p>
    <w:p w:rsidR="00714A7E" w:rsidRPr="00714A7E" w:rsidRDefault="00714A7E" w:rsidP="00714A7E">
      <w:pPr>
        <w:widowControl w:val="0"/>
        <w:autoSpaceDE w:val="0"/>
        <w:autoSpaceDN w:val="0"/>
        <w:adjustRightInd w:val="0"/>
        <w:ind w:right="77"/>
        <w:rPr>
          <w:b/>
          <w:bCs/>
          <w:sz w:val="24"/>
          <w:szCs w:val="24"/>
        </w:rPr>
      </w:pPr>
      <w:r>
        <w:rPr>
          <w:b/>
          <w:bCs/>
          <w:sz w:val="24"/>
          <w:szCs w:val="24"/>
        </w:rPr>
        <w:t>Gambar 3. Pola Analisis pada Tahap Prospektif</w:t>
      </w:r>
    </w:p>
    <w:p w:rsidR="00714A7E" w:rsidRDefault="00714A7E" w:rsidP="00ED11BC">
      <w:pPr>
        <w:widowControl w:val="0"/>
        <w:autoSpaceDE w:val="0"/>
        <w:autoSpaceDN w:val="0"/>
        <w:adjustRightInd w:val="0"/>
        <w:ind w:right="77"/>
        <w:jc w:val="both"/>
        <w:rPr>
          <w:b/>
          <w:bCs/>
          <w:i/>
          <w:iCs/>
          <w:sz w:val="24"/>
          <w:szCs w:val="24"/>
        </w:rPr>
      </w:pPr>
    </w:p>
    <w:p w:rsidR="001E7A9E" w:rsidRDefault="00714A7E" w:rsidP="00714A7E">
      <w:pPr>
        <w:widowControl w:val="0"/>
        <w:autoSpaceDE w:val="0"/>
        <w:autoSpaceDN w:val="0"/>
        <w:adjustRightInd w:val="0"/>
        <w:ind w:right="77" w:firstLine="567"/>
        <w:jc w:val="both"/>
        <w:rPr>
          <w:sz w:val="24"/>
          <w:szCs w:val="24"/>
        </w:rPr>
      </w:pPr>
      <w:r>
        <w:rPr>
          <w:sz w:val="24"/>
          <w:szCs w:val="24"/>
        </w:rPr>
        <w:t xml:space="preserve">Pada Gambar 3 ditunjukkan bahwa luaran dari tahap prospektif ini adalah </w:t>
      </w:r>
      <w:r>
        <w:rPr>
          <w:i/>
          <w:iCs/>
          <w:sz w:val="24"/>
          <w:szCs w:val="24"/>
        </w:rPr>
        <w:t>hypothetical learning trajectory</w:t>
      </w:r>
      <w:r>
        <w:rPr>
          <w:sz w:val="24"/>
          <w:szCs w:val="24"/>
        </w:rPr>
        <w:t xml:space="preserve">. Perolehan luaran tersebut didasarkan pada hasil analisis terhadap gambaran situasi awal pembelajaran dan gambaran pengetahuan awal mahasiswa. </w:t>
      </w:r>
    </w:p>
    <w:p w:rsidR="00AB2B99" w:rsidRDefault="00714A7E" w:rsidP="001E7A9E">
      <w:pPr>
        <w:widowControl w:val="0"/>
        <w:autoSpaceDE w:val="0"/>
        <w:autoSpaceDN w:val="0"/>
        <w:adjustRightInd w:val="0"/>
        <w:ind w:right="77"/>
        <w:jc w:val="both"/>
        <w:rPr>
          <w:sz w:val="24"/>
          <w:szCs w:val="24"/>
        </w:rPr>
      </w:pPr>
      <w:r>
        <w:rPr>
          <w:sz w:val="24"/>
          <w:szCs w:val="24"/>
        </w:rPr>
        <w:t xml:space="preserve">1. </w:t>
      </w:r>
      <w:r w:rsidR="00727E19">
        <w:rPr>
          <w:sz w:val="24"/>
          <w:szCs w:val="24"/>
        </w:rPr>
        <w:t>Analisis</w:t>
      </w:r>
      <w:r w:rsidR="00AB2B99">
        <w:rPr>
          <w:sz w:val="24"/>
          <w:szCs w:val="24"/>
        </w:rPr>
        <w:t xml:space="preserve"> </w:t>
      </w:r>
      <w:r w:rsidR="00727E19">
        <w:rPr>
          <w:sz w:val="24"/>
          <w:szCs w:val="24"/>
        </w:rPr>
        <w:t>Pengetahuan Awal Mahasiswa</w:t>
      </w:r>
    </w:p>
    <w:p w:rsidR="00AB2B99" w:rsidRPr="008A70B3" w:rsidRDefault="00AB2B99" w:rsidP="00ED11BC">
      <w:pPr>
        <w:pStyle w:val="ListParagraph"/>
        <w:widowControl w:val="0"/>
        <w:autoSpaceDE w:val="0"/>
        <w:autoSpaceDN w:val="0"/>
        <w:adjustRightInd w:val="0"/>
        <w:spacing w:after="0" w:line="240" w:lineRule="auto"/>
        <w:ind w:left="0" w:right="77" w:firstLine="567"/>
        <w:jc w:val="both"/>
        <w:rPr>
          <w:rFonts w:ascii="Times New Roman" w:hAnsi="Times New Roman"/>
          <w:sz w:val="24"/>
          <w:szCs w:val="24"/>
        </w:rPr>
      </w:pPr>
      <w:r>
        <w:rPr>
          <w:rFonts w:ascii="Times New Roman" w:hAnsi="Times New Roman"/>
          <w:sz w:val="24"/>
          <w:szCs w:val="24"/>
        </w:rPr>
        <w:t xml:space="preserve">Cara yang dilakukan untuk memperoleh data terkait gambaran pengetahuan awal mahasiswa sebagai prasyarat </w:t>
      </w:r>
      <w:r w:rsidR="00714A7E">
        <w:rPr>
          <w:rFonts w:ascii="Times New Roman" w:hAnsi="Times New Roman"/>
          <w:sz w:val="24"/>
          <w:szCs w:val="24"/>
        </w:rPr>
        <w:t xml:space="preserve">untuk menempuh </w:t>
      </w:r>
      <w:r>
        <w:rPr>
          <w:rFonts w:ascii="Times New Roman" w:hAnsi="Times New Roman"/>
          <w:sz w:val="24"/>
          <w:szCs w:val="24"/>
        </w:rPr>
        <w:t xml:space="preserve">mata kuliah PPM adalah dengan melakukan wawancara kepada beberapa subjek penelitian, terdiri dari pengelola program studi pendidikan matematika dan mahasiswa semester IV yang akan menempuh mata kuliah PPM. </w:t>
      </w:r>
      <w:r w:rsidR="00714A7E">
        <w:rPr>
          <w:rFonts w:ascii="Times New Roman" w:hAnsi="Times New Roman"/>
          <w:sz w:val="24"/>
          <w:szCs w:val="24"/>
        </w:rPr>
        <w:t>H</w:t>
      </w:r>
      <w:r>
        <w:rPr>
          <w:rFonts w:ascii="Times New Roman" w:hAnsi="Times New Roman"/>
          <w:sz w:val="24"/>
          <w:szCs w:val="24"/>
        </w:rPr>
        <w:t xml:space="preserve">asil wawancara tersebut </w:t>
      </w:r>
      <w:r w:rsidR="00714A7E">
        <w:rPr>
          <w:rFonts w:ascii="Times New Roman" w:hAnsi="Times New Roman"/>
          <w:sz w:val="24"/>
          <w:szCs w:val="24"/>
        </w:rPr>
        <w:t xml:space="preserve">menunjukkan bawah mahasiswa yang akan menempuh mata kuliah PPM harus memiliki pemahaman terkait </w:t>
      </w:r>
      <w:r w:rsidRPr="008A70B3">
        <w:rPr>
          <w:rFonts w:ascii="Times New Roman" w:hAnsi="Times New Roman"/>
          <w:sz w:val="24"/>
          <w:szCs w:val="24"/>
        </w:rPr>
        <w:t>berbagai strategi pembelajaran</w:t>
      </w:r>
      <w:r w:rsidR="00DC55DB">
        <w:rPr>
          <w:rFonts w:ascii="Times New Roman" w:hAnsi="Times New Roman"/>
          <w:sz w:val="24"/>
          <w:szCs w:val="24"/>
        </w:rPr>
        <w:t xml:space="preserve"> yang diperoleh melalui mata kuliah Strategi </w:t>
      </w:r>
      <w:r w:rsidR="00DC55DB">
        <w:rPr>
          <w:rFonts w:ascii="Times New Roman" w:hAnsi="Times New Roman"/>
          <w:sz w:val="24"/>
          <w:szCs w:val="24"/>
        </w:rPr>
        <w:lastRenderedPageBreak/>
        <w:t>Belajar Mengajar</w:t>
      </w:r>
      <w:r w:rsidRPr="008A70B3">
        <w:rPr>
          <w:rFonts w:ascii="Times New Roman" w:hAnsi="Times New Roman"/>
          <w:sz w:val="24"/>
          <w:szCs w:val="24"/>
        </w:rPr>
        <w:t xml:space="preserve">, memahami </w:t>
      </w:r>
      <w:r w:rsidR="00714A7E">
        <w:rPr>
          <w:rFonts w:ascii="Times New Roman" w:hAnsi="Times New Roman"/>
          <w:sz w:val="24"/>
          <w:szCs w:val="24"/>
        </w:rPr>
        <w:t>teori tentang</w:t>
      </w:r>
      <w:r w:rsidRPr="008A70B3">
        <w:rPr>
          <w:rFonts w:ascii="Times New Roman" w:hAnsi="Times New Roman"/>
          <w:sz w:val="24"/>
          <w:szCs w:val="24"/>
        </w:rPr>
        <w:t xml:space="preserve"> perkembangan peserta didik</w:t>
      </w:r>
      <w:r w:rsidR="00DC55DB">
        <w:rPr>
          <w:rFonts w:ascii="Times New Roman" w:hAnsi="Times New Roman"/>
          <w:sz w:val="24"/>
          <w:szCs w:val="24"/>
        </w:rPr>
        <w:t xml:space="preserve"> yang diperoleh melalui mata kuliah Perkembangan Peserta Didik</w:t>
      </w:r>
      <w:r w:rsidRPr="008A70B3">
        <w:rPr>
          <w:rFonts w:ascii="Times New Roman" w:hAnsi="Times New Roman"/>
          <w:sz w:val="24"/>
          <w:szCs w:val="24"/>
        </w:rPr>
        <w:t>, serta dapat memanfaatkan dan menggunakan multimedia sebagai media pembelajaran</w:t>
      </w:r>
      <w:r w:rsidR="00DC55DB">
        <w:rPr>
          <w:rFonts w:ascii="Times New Roman" w:hAnsi="Times New Roman"/>
          <w:sz w:val="24"/>
          <w:szCs w:val="24"/>
        </w:rPr>
        <w:t xml:space="preserve"> yang diperoleh melalui mata kuliah Multimedia Pembelajaran</w:t>
      </w:r>
      <w:r w:rsidRPr="008A70B3">
        <w:rPr>
          <w:rFonts w:ascii="Times New Roman" w:hAnsi="Times New Roman"/>
          <w:sz w:val="24"/>
          <w:szCs w:val="24"/>
        </w:rPr>
        <w:t xml:space="preserve">. </w:t>
      </w:r>
      <w:r w:rsidR="00C35E38">
        <w:rPr>
          <w:rFonts w:ascii="Times New Roman" w:hAnsi="Times New Roman"/>
          <w:sz w:val="24"/>
          <w:szCs w:val="24"/>
        </w:rPr>
        <w:t xml:space="preserve">Hasil wawancara tersebut menunjukkan bahwa mahasiswa semester IV yang menempuh mata kuliah PPM merupakan mahasiswa yang telah memiliki pengetahuan prasyarat tersebut yang dibuktikan juga dengan nilai yang tertera pada transkrip nilai. Mahasiswa dikatakan lulus pada mata kuliah prasyarat tersebut jika memiliki nilai minimal C. Sekitar 90% mahasiswa memperoleh nilai B untuk mata kuliah prasyarat tersebut dan sekitar 10% mahasiswa memperoleh nilai C. </w:t>
      </w:r>
    </w:p>
    <w:p w:rsidR="00AB2B99" w:rsidRDefault="00AB2B99" w:rsidP="00ED11BC">
      <w:pPr>
        <w:pStyle w:val="ListParagraph"/>
        <w:widowControl w:val="0"/>
        <w:autoSpaceDE w:val="0"/>
        <w:autoSpaceDN w:val="0"/>
        <w:adjustRightInd w:val="0"/>
        <w:spacing w:after="0" w:line="240" w:lineRule="auto"/>
        <w:ind w:left="0" w:right="77" w:firstLine="567"/>
        <w:jc w:val="both"/>
        <w:rPr>
          <w:rFonts w:ascii="Times New Roman" w:hAnsi="Times New Roman"/>
          <w:sz w:val="24"/>
          <w:szCs w:val="24"/>
        </w:rPr>
      </w:pPr>
    </w:p>
    <w:p w:rsidR="00AB2B99" w:rsidRPr="00714A7E" w:rsidRDefault="00727E19" w:rsidP="00714A7E">
      <w:pPr>
        <w:pStyle w:val="ListParagraph"/>
        <w:widowControl w:val="0"/>
        <w:numPr>
          <w:ilvl w:val="0"/>
          <w:numId w:val="18"/>
        </w:numPr>
        <w:autoSpaceDE w:val="0"/>
        <w:autoSpaceDN w:val="0"/>
        <w:adjustRightInd w:val="0"/>
        <w:ind w:left="284" w:right="77" w:hanging="284"/>
        <w:jc w:val="both"/>
        <w:rPr>
          <w:rFonts w:asciiTheme="majorBidi" w:hAnsiTheme="majorBidi"/>
          <w:sz w:val="24"/>
          <w:szCs w:val="24"/>
        </w:rPr>
      </w:pPr>
      <w:r>
        <w:rPr>
          <w:rFonts w:asciiTheme="majorBidi" w:hAnsiTheme="majorBidi"/>
          <w:sz w:val="24"/>
          <w:szCs w:val="24"/>
        </w:rPr>
        <w:t>Analisis</w:t>
      </w:r>
      <w:r w:rsidR="00AB2B99" w:rsidRPr="00714A7E">
        <w:rPr>
          <w:rFonts w:asciiTheme="majorBidi" w:hAnsiTheme="majorBidi"/>
          <w:sz w:val="24"/>
          <w:szCs w:val="24"/>
        </w:rPr>
        <w:t xml:space="preserve"> </w:t>
      </w:r>
      <w:r w:rsidRPr="00714A7E">
        <w:rPr>
          <w:rFonts w:asciiTheme="majorBidi" w:hAnsiTheme="majorBidi"/>
          <w:sz w:val="24"/>
          <w:szCs w:val="24"/>
        </w:rPr>
        <w:t xml:space="preserve">Situasi Awal Pembelajaran </w:t>
      </w:r>
    </w:p>
    <w:p w:rsidR="00727E19" w:rsidRDefault="00AB2B99" w:rsidP="00727E19">
      <w:pPr>
        <w:pStyle w:val="ListParagraph"/>
        <w:widowControl w:val="0"/>
        <w:autoSpaceDE w:val="0"/>
        <w:autoSpaceDN w:val="0"/>
        <w:adjustRightInd w:val="0"/>
        <w:spacing w:after="0" w:line="240" w:lineRule="auto"/>
        <w:ind w:left="0" w:right="77" w:firstLine="567"/>
        <w:jc w:val="both"/>
        <w:rPr>
          <w:rFonts w:ascii="Times New Roman" w:hAnsi="Times New Roman"/>
          <w:sz w:val="24"/>
          <w:szCs w:val="24"/>
        </w:rPr>
      </w:pPr>
      <w:r>
        <w:rPr>
          <w:rFonts w:ascii="Times New Roman" w:hAnsi="Times New Roman"/>
          <w:sz w:val="24"/>
          <w:szCs w:val="24"/>
        </w:rPr>
        <w:t xml:space="preserve">Cara yang dilakukan untuk memperoleh data terkait situasi pembelajaran pada mata kuliah PPM yang pernah dilakukan adalah dengan melakukan wawancara kepada dosen pengampu mata kuliah PPM. </w:t>
      </w:r>
      <w:r w:rsidR="00714A7E">
        <w:rPr>
          <w:rFonts w:ascii="Times New Roman" w:hAnsi="Times New Roman"/>
          <w:sz w:val="24"/>
          <w:szCs w:val="24"/>
        </w:rPr>
        <w:t>Hasil wawancara tersebut menunjukkan</w:t>
      </w:r>
      <w:r>
        <w:rPr>
          <w:rFonts w:ascii="Times New Roman" w:hAnsi="Times New Roman"/>
          <w:sz w:val="24"/>
          <w:szCs w:val="24"/>
        </w:rPr>
        <w:t xml:space="preserve"> bahwa </w:t>
      </w:r>
      <w:r w:rsidR="00714A7E">
        <w:rPr>
          <w:rFonts w:ascii="Times New Roman" w:hAnsi="Times New Roman"/>
          <w:sz w:val="24"/>
          <w:szCs w:val="24"/>
        </w:rPr>
        <w:t>capaian pembelajaran matakuliah (CPMK) PPM</w:t>
      </w:r>
      <w:r>
        <w:rPr>
          <w:rFonts w:ascii="Times New Roman" w:hAnsi="Times New Roman"/>
          <w:sz w:val="24"/>
          <w:szCs w:val="24"/>
        </w:rPr>
        <w:t xml:space="preserve"> yakni mahasiswa </w:t>
      </w:r>
      <w:r w:rsidR="00714A7E">
        <w:rPr>
          <w:rFonts w:ascii="Times New Roman" w:hAnsi="Times New Roman"/>
          <w:sz w:val="24"/>
          <w:szCs w:val="24"/>
        </w:rPr>
        <w:t xml:space="preserve">mampu </w:t>
      </w:r>
      <w:r>
        <w:rPr>
          <w:rFonts w:ascii="Times New Roman" w:hAnsi="Times New Roman"/>
          <w:sz w:val="24"/>
          <w:szCs w:val="24"/>
        </w:rPr>
        <w:t xml:space="preserve">memahami dan dapat menyusun </w:t>
      </w:r>
      <w:r w:rsidR="00DC55DB">
        <w:rPr>
          <w:rFonts w:ascii="Times New Roman" w:hAnsi="Times New Roman"/>
          <w:sz w:val="24"/>
          <w:szCs w:val="24"/>
        </w:rPr>
        <w:t>perangkat</w:t>
      </w:r>
      <w:r>
        <w:rPr>
          <w:rFonts w:ascii="Times New Roman" w:hAnsi="Times New Roman"/>
          <w:sz w:val="24"/>
          <w:szCs w:val="24"/>
        </w:rPr>
        <w:t xml:space="preserve"> pembelajaran matematika, mulai dari program tahunan, program semester, silabus, dan Rencana Pelaksanaan Pembelajaran (RPP)</w:t>
      </w:r>
      <w:r w:rsidR="00714A7E">
        <w:rPr>
          <w:rFonts w:ascii="Times New Roman" w:hAnsi="Times New Roman"/>
          <w:sz w:val="24"/>
          <w:szCs w:val="24"/>
        </w:rPr>
        <w:t>. RPP yang disusun oleh mahasiswa adalah RPP berdasarkan kurikulum satuan pendidikan yaitu kurikulum 2013</w:t>
      </w:r>
      <w:r w:rsidR="00DC55DB">
        <w:rPr>
          <w:rFonts w:ascii="Times New Roman" w:hAnsi="Times New Roman"/>
          <w:sz w:val="24"/>
          <w:szCs w:val="24"/>
        </w:rPr>
        <w:t>. Berdasarkan analisis terhadap dokumen perangkat pembelajaran</w:t>
      </w:r>
      <w:r w:rsidR="00727E19">
        <w:rPr>
          <w:rFonts w:ascii="Times New Roman" w:hAnsi="Times New Roman"/>
          <w:sz w:val="24"/>
          <w:szCs w:val="24"/>
        </w:rPr>
        <w:t>, khususnya pada silabus dan RPP</w:t>
      </w:r>
      <w:r w:rsidR="00DC55DB">
        <w:rPr>
          <w:rFonts w:ascii="Times New Roman" w:hAnsi="Times New Roman"/>
          <w:sz w:val="24"/>
          <w:szCs w:val="24"/>
        </w:rPr>
        <w:t xml:space="preserve"> yang dihasilkan mahasiswa</w:t>
      </w:r>
      <w:r w:rsidR="00727E19">
        <w:rPr>
          <w:rFonts w:ascii="Times New Roman" w:hAnsi="Times New Roman"/>
          <w:sz w:val="24"/>
          <w:szCs w:val="24"/>
        </w:rPr>
        <w:t xml:space="preserve"> ditemukan bahwa: (1) mahasiswa sudah mampu menyusun seluruh rencana tahapan sajian materi untuk rentang waktu 1 (satu) tahun pelajaran dalam sajian silabus; (2) mahasiswa sudah mampu menyusun rencana pembelajaran tiap pertemuan dalam sajian RPP yang memuat aktivitas mengamati, menanya, dan berbagi. </w:t>
      </w:r>
    </w:p>
    <w:p w:rsidR="00727E19" w:rsidRDefault="00727E19" w:rsidP="00727E19">
      <w:pPr>
        <w:pStyle w:val="ListParagraph"/>
        <w:widowControl w:val="0"/>
        <w:autoSpaceDE w:val="0"/>
        <w:autoSpaceDN w:val="0"/>
        <w:adjustRightInd w:val="0"/>
        <w:spacing w:after="0" w:line="240" w:lineRule="auto"/>
        <w:ind w:left="0" w:right="77" w:firstLine="567"/>
        <w:jc w:val="both"/>
        <w:rPr>
          <w:rFonts w:ascii="Times New Roman" w:hAnsi="Times New Roman"/>
          <w:sz w:val="24"/>
          <w:szCs w:val="24"/>
        </w:rPr>
      </w:pPr>
      <w:r>
        <w:rPr>
          <w:rFonts w:ascii="Times New Roman" w:hAnsi="Times New Roman"/>
          <w:sz w:val="24"/>
          <w:szCs w:val="24"/>
        </w:rPr>
        <w:t xml:space="preserve">Namun, masih ditemukan beberapa kelemahan dalam perangkat pembelajaran yang dihasilkan oleh mahasiswa, yaitu: (1) tahapan sajian materi belum disusun oleh mahasiswa secara rinci sesuai dengan tahapan berpikir, sehingga perlu untuk dikembangkan sebuah rancangan alur berpikir siswa yang akan ditempuh dalam tiap materinya; (2) situasi didaktis yang disusun oleh mahasiswa dalam RPP belum memuat adanya situasi belajar yang memungkinkan siswa melakukan aktivitas berupa aksi mental, aktivitas yang memungkinkan siswa melakukan proses untuk mengkonstruksi cara berpikir hingga memahami suatu konsep. Harel (2008) mengemukakan bahwa dalam pembelajaran </w:t>
      </w:r>
      <w:r w:rsidR="00714A7E">
        <w:rPr>
          <w:rFonts w:ascii="Times New Roman" w:hAnsi="Times New Roman"/>
          <w:sz w:val="24"/>
          <w:szCs w:val="24"/>
        </w:rPr>
        <w:t xml:space="preserve">matematika, perlu dikembangkan sebuah pembelajaran yang memungkinkan terjadinya </w:t>
      </w:r>
      <w:r>
        <w:rPr>
          <w:rFonts w:ascii="Times New Roman" w:hAnsi="Times New Roman"/>
          <w:sz w:val="24"/>
          <w:szCs w:val="24"/>
        </w:rPr>
        <w:t xml:space="preserve">siklus triadic, yaitu </w:t>
      </w:r>
      <w:r w:rsidR="00714A7E">
        <w:rPr>
          <w:rFonts w:ascii="Times New Roman" w:hAnsi="Times New Roman"/>
          <w:sz w:val="24"/>
          <w:szCs w:val="24"/>
        </w:rPr>
        <w:t xml:space="preserve">aksi mental, </w:t>
      </w:r>
      <w:r w:rsidR="00714A7E" w:rsidRPr="00321089">
        <w:rPr>
          <w:rFonts w:ascii="Times New Roman" w:hAnsi="Times New Roman"/>
          <w:i/>
          <w:iCs/>
          <w:sz w:val="24"/>
          <w:szCs w:val="24"/>
        </w:rPr>
        <w:t xml:space="preserve">ways of thinking, </w:t>
      </w:r>
      <w:r w:rsidR="00714A7E" w:rsidRPr="00321089">
        <w:rPr>
          <w:rFonts w:ascii="Times New Roman" w:hAnsi="Times New Roman"/>
          <w:sz w:val="24"/>
          <w:szCs w:val="24"/>
        </w:rPr>
        <w:t xml:space="preserve">dan </w:t>
      </w:r>
      <w:r w:rsidR="00714A7E" w:rsidRPr="00321089">
        <w:rPr>
          <w:rFonts w:ascii="Times New Roman" w:hAnsi="Times New Roman"/>
          <w:i/>
          <w:iCs/>
          <w:sz w:val="24"/>
          <w:szCs w:val="24"/>
        </w:rPr>
        <w:t>ways of understanding</w:t>
      </w:r>
      <w:r w:rsidR="00873975">
        <w:rPr>
          <w:rFonts w:ascii="Times New Roman" w:hAnsi="Times New Roman"/>
          <w:sz w:val="24"/>
          <w:szCs w:val="24"/>
        </w:rPr>
        <w:t xml:space="preserve">. Oleh karenanya, </w:t>
      </w:r>
      <w:r>
        <w:rPr>
          <w:rFonts w:ascii="Times New Roman" w:hAnsi="Times New Roman"/>
          <w:sz w:val="24"/>
          <w:szCs w:val="24"/>
        </w:rPr>
        <w:t xml:space="preserve">mahasiswa sebagai calon guru perlu mengembangkan sebuah situasi didaktis yang memungkinkan siswa melakukan siklus triadic; dan (3) situasi didaktis yang disusun oleh mahasiswa dalam RPP belum memuat adanya </w:t>
      </w:r>
      <w:r>
        <w:rPr>
          <w:rFonts w:ascii="Times New Roman" w:hAnsi="Times New Roman"/>
          <w:i/>
          <w:iCs/>
          <w:sz w:val="24"/>
          <w:szCs w:val="24"/>
        </w:rPr>
        <w:t xml:space="preserve">scaffolding </w:t>
      </w:r>
      <w:r>
        <w:rPr>
          <w:rFonts w:ascii="Times New Roman" w:hAnsi="Times New Roman"/>
          <w:sz w:val="24"/>
          <w:szCs w:val="24"/>
        </w:rPr>
        <w:t xml:space="preserve">yang dapat membantu siswa untuk mengkonstruksi konsep, sehingga mahasiswa calon guru perlu mengembangkan situasi didaktis yang memuat scaffolding dalam bentuk Antisipasi Didaktis Pedagogis yang didasari pada prediksi repson siswa. </w:t>
      </w:r>
    </w:p>
    <w:p w:rsidR="00873975" w:rsidRDefault="00873975" w:rsidP="00727E19">
      <w:pPr>
        <w:pStyle w:val="ListParagraph"/>
        <w:widowControl w:val="0"/>
        <w:autoSpaceDE w:val="0"/>
        <w:autoSpaceDN w:val="0"/>
        <w:adjustRightInd w:val="0"/>
        <w:spacing w:after="0" w:line="240" w:lineRule="auto"/>
        <w:ind w:left="0" w:right="77" w:firstLine="567"/>
        <w:jc w:val="both"/>
        <w:rPr>
          <w:rFonts w:ascii="Times New Roman" w:hAnsi="Times New Roman"/>
          <w:sz w:val="24"/>
          <w:szCs w:val="24"/>
        </w:rPr>
      </w:pPr>
    </w:p>
    <w:p w:rsidR="00321089" w:rsidRPr="00321089" w:rsidRDefault="00321089" w:rsidP="00321089">
      <w:pPr>
        <w:widowControl w:val="0"/>
        <w:autoSpaceDE w:val="0"/>
        <w:autoSpaceDN w:val="0"/>
        <w:adjustRightInd w:val="0"/>
        <w:ind w:right="77"/>
        <w:jc w:val="both"/>
        <w:rPr>
          <w:sz w:val="24"/>
          <w:szCs w:val="24"/>
        </w:rPr>
      </w:pPr>
    </w:p>
    <w:p w:rsidR="00727E19" w:rsidRDefault="00727E19" w:rsidP="00727E19">
      <w:pPr>
        <w:pStyle w:val="ListParagraph"/>
        <w:widowControl w:val="0"/>
        <w:numPr>
          <w:ilvl w:val="0"/>
          <w:numId w:val="18"/>
        </w:numPr>
        <w:autoSpaceDE w:val="0"/>
        <w:autoSpaceDN w:val="0"/>
        <w:adjustRightInd w:val="0"/>
        <w:ind w:left="284" w:right="77" w:hanging="284"/>
        <w:jc w:val="both"/>
        <w:rPr>
          <w:rFonts w:asciiTheme="majorBidi" w:hAnsiTheme="majorBidi"/>
          <w:sz w:val="24"/>
          <w:szCs w:val="24"/>
        </w:rPr>
      </w:pPr>
      <w:r>
        <w:rPr>
          <w:rFonts w:asciiTheme="majorBidi" w:hAnsiTheme="majorBidi"/>
          <w:i/>
          <w:iCs/>
          <w:sz w:val="24"/>
          <w:szCs w:val="24"/>
        </w:rPr>
        <w:t xml:space="preserve">Hypothetical Learning Trajectory </w:t>
      </w:r>
      <w:r>
        <w:rPr>
          <w:rFonts w:asciiTheme="majorBidi" w:hAnsiTheme="majorBidi"/>
          <w:sz w:val="24"/>
          <w:szCs w:val="24"/>
        </w:rPr>
        <w:t>Mahasiswa</w:t>
      </w:r>
    </w:p>
    <w:p w:rsidR="001E7A9E"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r>
        <w:rPr>
          <w:rFonts w:asciiTheme="majorBidi" w:hAnsiTheme="majorBidi"/>
          <w:sz w:val="24"/>
          <w:szCs w:val="24"/>
        </w:rPr>
        <w:t xml:space="preserve">Hasil analisis pengetahuan awal mahasiswa dan analisis situasi awal pembelajaran pada mata kuliah PMM menunjukkan bahwa masih terdapat beberapa kelemahan dalam perangkat pembelajaran yang disusun oleh mahasiswa, seperti yang telah dijelaskan pada bagian 2 diatas. Oleh karenanya perlu dilakukan pengembangan dalam perangkat pembelajaran yang dihasilkan oleh mahasiswa, yaitu perlu dikembangkan sebuah rancangan sajian materi yang lebih rinci sesuai dengan alur berpikir siswa dan rancangan situasi didaktis yang lebih sistematis sesuai dengan karakter dari tahapan pembelajaran matematika. Rancangan ini dapat disajikan dalam bentuk </w:t>
      </w:r>
      <w:r w:rsidRPr="00727E19">
        <w:rPr>
          <w:rFonts w:asciiTheme="majorBidi" w:hAnsiTheme="majorBidi"/>
          <w:i/>
          <w:iCs/>
          <w:sz w:val="24"/>
          <w:szCs w:val="24"/>
        </w:rPr>
        <w:t>Hypothetical Learning Trajectory</w:t>
      </w:r>
      <w:r>
        <w:rPr>
          <w:rFonts w:asciiTheme="majorBidi" w:hAnsiTheme="majorBidi"/>
          <w:sz w:val="24"/>
          <w:szCs w:val="24"/>
        </w:rPr>
        <w:t xml:space="preserve"> (HLT) siswa dan desain didaktis.</w:t>
      </w:r>
      <w:r w:rsidR="001E7A9E">
        <w:rPr>
          <w:rFonts w:asciiTheme="majorBidi" w:hAnsiTheme="majorBidi"/>
          <w:sz w:val="24"/>
          <w:szCs w:val="24"/>
        </w:rPr>
        <w:t xml:space="preserve"> HLT dan desain didaktis ini menjadi satu kesatuan dari perangkat pembelajaran matematika.</w:t>
      </w: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r>
        <w:rPr>
          <w:rFonts w:asciiTheme="majorBidi" w:hAnsiTheme="majorBidi"/>
          <w:sz w:val="24"/>
          <w:szCs w:val="24"/>
        </w:rPr>
        <w:t xml:space="preserve">Sehubungan dengan capaian pembelajaran pada mata kuliah PPM, maka pada mata kuliah ini mahasiswa hanya sebatas pada menyusun </w:t>
      </w:r>
      <w:r w:rsidR="001E7A9E">
        <w:rPr>
          <w:rFonts w:asciiTheme="majorBidi" w:hAnsiTheme="majorBidi"/>
          <w:sz w:val="24"/>
          <w:szCs w:val="24"/>
        </w:rPr>
        <w:t>draf perangkat pembelajaran</w:t>
      </w:r>
      <w:r>
        <w:rPr>
          <w:rFonts w:asciiTheme="majorBidi" w:hAnsiTheme="majorBidi"/>
          <w:sz w:val="24"/>
          <w:szCs w:val="24"/>
        </w:rPr>
        <w:t xml:space="preserve">. Hal ini disebabkan karena </w:t>
      </w:r>
      <w:r>
        <w:rPr>
          <w:rFonts w:asciiTheme="majorBidi" w:hAnsiTheme="majorBidi"/>
          <w:sz w:val="24"/>
          <w:szCs w:val="24"/>
        </w:rPr>
        <w:lastRenderedPageBreak/>
        <w:t xml:space="preserve">pada mata kuliah ini, mahasiswa tidak difasilitasi untuk melakukan ujicoba terhadap perangkat pembelajaran yang dihasilkan. Hasil pengembangan terhadap perangkat pembelajaran ini dapat diujicobakan pada mata kuliah Micro Teaching dan Praktik Lapangan Persekolahan 2 (PLP-2). </w:t>
      </w: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r>
        <w:rPr>
          <w:rFonts w:asciiTheme="majorBidi" w:hAnsiTheme="majorBidi"/>
          <w:sz w:val="24"/>
          <w:szCs w:val="24"/>
        </w:rPr>
        <w:t xml:space="preserve">Berkenaan dengan hal tersebut, maka pada penelitian ini dikembangkan sebuah </w:t>
      </w:r>
      <w:r w:rsidR="001E7A9E">
        <w:rPr>
          <w:rFonts w:asciiTheme="majorBidi" w:hAnsiTheme="majorBidi"/>
          <w:sz w:val="24"/>
          <w:szCs w:val="24"/>
        </w:rPr>
        <w:t>HLT yang</w:t>
      </w:r>
      <w:r>
        <w:rPr>
          <w:rFonts w:asciiTheme="majorBidi" w:hAnsiTheme="majorBidi"/>
          <w:sz w:val="24"/>
          <w:szCs w:val="24"/>
        </w:rPr>
        <w:t xml:space="preserve"> </w:t>
      </w:r>
      <w:r w:rsidR="001E7A9E">
        <w:rPr>
          <w:rFonts w:asciiTheme="majorBidi" w:hAnsiTheme="majorBidi"/>
          <w:sz w:val="24"/>
          <w:szCs w:val="24"/>
        </w:rPr>
        <w:t xml:space="preserve">memuat alur berpikir dan tahapan yang harus dilakukan oleh mahasiswa selama 1(satu) semester dan </w:t>
      </w:r>
      <w:r>
        <w:rPr>
          <w:rFonts w:asciiTheme="majorBidi" w:hAnsiTheme="majorBidi"/>
          <w:sz w:val="24"/>
          <w:szCs w:val="24"/>
        </w:rPr>
        <w:t xml:space="preserve">memungkinkan mahasiswa dapat menyusun perangkat pembelajaran tidak hanya program tahunan, program semester, silabus, dan RPP, melainkan juga mahasiswa dapat menyusun HLT siswa, desain didaktis hipotetik yang dilengkapi dengan prediksi respon dan antisipasi didaktis pedagogis (ADP) siswa. </w:t>
      </w:r>
      <w:r w:rsidR="001E7A9E">
        <w:rPr>
          <w:rFonts w:asciiTheme="majorBidi" w:hAnsiTheme="majorBidi"/>
          <w:sz w:val="24"/>
          <w:szCs w:val="24"/>
        </w:rPr>
        <w:t>HLT ini disusun dengan memuat tiga komponen utama, yaitu: tahapan penyusunan perangkat pembelajaran, aktivitas pembelaj</w:t>
      </w:r>
      <w:r w:rsidR="00625894">
        <w:rPr>
          <w:rFonts w:asciiTheme="majorBidi" w:hAnsiTheme="majorBidi"/>
          <w:sz w:val="24"/>
          <w:szCs w:val="24"/>
        </w:rPr>
        <w:t xml:space="preserve">aran, dan capaian pembelajaran (Clement &amp; Sarama, 2009; Graveimeijer, 2004). </w:t>
      </w:r>
      <w:r>
        <w:rPr>
          <w:rFonts w:asciiTheme="majorBidi" w:hAnsiTheme="majorBidi"/>
          <w:sz w:val="24"/>
          <w:szCs w:val="24"/>
        </w:rPr>
        <w:t xml:space="preserve">Adapun HLT mahasiswa </w:t>
      </w:r>
      <w:r w:rsidR="00625894">
        <w:rPr>
          <w:rFonts w:asciiTheme="majorBidi" w:hAnsiTheme="majorBidi"/>
          <w:sz w:val="24"/>
          <w:szCs w:val="24"/>
        </w:rPr>
        <w:t xml:space="preserve">untuk mata kuliah PPM ini </w:t>
      </w:r>
      <w:r>
        <w:rPr>
          <w:rFonts w:asciiTheme="majorBidi" w:hAnsiTheme="majorBidi"/>
          <w:sz w:val="24"/>
          <w:szCs w:val="24"/>
        </w:rPr>
        <w:t xml:space="preserve">disajikan pada Gambar 4. </w:t>
      </w:r>
    </w:p>
    <w:p w:rsidR="00727E19" w:rsidRDefault="00727E19">
      <w:pPr>
        <w:jc w:val="left"/>
        <w:rPr>
          <w:rFonts w:asciiTheme="majorBidi" w:hAnsiTheme="majorBidi"/>
          <w:sz w:val="24"/>
          <w:szCs w:val="24"/>
        </w:rPr>
      </w:pPr>
      <w:r>
        <w:rPr>
          <w:rFonts w:asciiTheme="majorBidi" w:hAnsiTheme="majorBidi"/>
          <w:sz w:val="24"/>
          <w:szCs w:val="24"/>
        </w:rPr>
        <w:br w:type="page"/>
      </w:r>
    </w:p>
    <w:p w:rsidR="00727E19" w:rsidRDefault="000F730A"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r>
        <w:rPr>
          <w:noProof/>
        </w:rPr>
        <w:lastRenderedPageBreak/>
        <mc:AlternateContent>
          <mc:Choice Requires="wpg">
            <w:drawing>
              <wp:anchor distT="0" distB="0" distL="114300" distR="114300" simplePos="0" relativeHeight="251689727" behindDoc="0" locked="0" layoutInCell="1" allowOverlap="1">
                <wp:simplePos x="0" y="0"/>
                <wp:positionH relativeFrom="column">
                  <wp:posOffset>320675</wp:posOffset>
                </wp:positionH>
                <wp:positionV relativeFrom="paragraph">
                  <wp:posOffset>-67310</wp:posOffset>
                </wp:positionV>
                <wp:extent cx="5928360" cy="8229600"/>
                <wp:effectExtent l="21590" t="16510" r="22225" b="21590"/>
                <wp:wrapNone/>
                <wp:docPr id="5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360" cy="8229600"/>
                          <a:chOff x="1639" y="1562"/>
                          <a:chExt cx="9336" cy="12960"/>
                        </a:xfrm>
                      </wpg:grpSpPr>
                      <wps:wsp>
                        <wps:cNvPr id="59" name="AutoShape 30"/>
                        <wps:cNvSpPr>
                          <a:spLocks noChangeArrowheads="1"/>
                        </wps:cNvSpPr>
                        <wps:spPr bwMode="auto">
                          <a:xfrm>
                            <a:off x="1657" y="1562"/>
                            <a:ext cx="2168" cy="1035"/>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E19" w:rsidRDefault="00727E19">
                              <w:r>
                                <w:t>Tahapan Penyusunan Perangkat Pembelajaran</w:t>
                              </w:r>
                            </w:p>
                          </w:txbxContent>
                        </wps:txbx>
                        <wps:bodyPr rot="0" vert="horz" wrap="square" lIns="91440" tIns="45720" rIns="91440" bIns="45720" anchor="t" anchorCtr="0" upright="1">
                          <a:noAutofit/>
                        </wps:bodyPr>
                      </wps:wsp>
                      <wps:wsp>
                        <wps:cNvPr id="60" name="AutoShape 31"/>
                        <wps:cNvSpPr>
                          <a:spLocks noChangeArrowheads="1"/>
                        </wps:cNvSpPr>
                        <wps:spPr bwMode="auto">
                          <a:xfrm>
                            <a:off x="5198" y="1645"/>
                            <a:ext cx="1815" cy="780"/>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E19" w:rsidRDefault="00727E19" w:rsidP="00727E19">
                              <w:r>
                                <w:t>Aktivitas Pembelajaran</w:t>
                              </w:r>
                            </w:p>
                          </w:txbxContent>
                        </wps:txbx>
                        <wps:bodyPr rot="0" vert="horz" wrap="square" lIns="91440" tIns="45720" rIns="91440" bIns="45720" anchor="t" anchorCtr="0" upright="1">
                          <a:noAutofit/>
                        </wps:bodyPr>
                      </wps:wsp>
                      <wps:wsp>
                        <wps:cNvPr id="61" name="AutoShape 32"/>
                        <wps:cNvSpPr>
                          <a:spLocks noChangeArrowheads="1"/>
                        </wps:cNvSpPr>
                        <wps:spPr bwMode="auto">
                          <a:xfrm>
                            <a:off x="8762" y="1572"/>
                            <a:ext cx="1973" cy="760"/>
                          </a:xfrm>
                          <a:prstGeom prst="roundRect">
                            <a:avLst>
                              <a:gd name="adj" fmla="val 16667"/>
                            </a:avLst>
                          </a:prstGeom>
                          <a:solidFill>
                            <a:schemeClr val="lt1">
                              <a:lumMod val="100000"/>
                              <a:lumOff val="0"/>
                            </a:schemeClr>
                          </a:solidFill>
                          <a:ln w="317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E19" w:rsidRDefault="00727E19" w:rsidP="00727E19">
                              <w:r>
                                <w:t>Capaian Pembelajaran</w:t>
                              </w:r>
                            </w:p>
                          </w:txbxContent>
                        </wps:txbx>
                        <wps:bodyPr rot="0" vert="horz" wrap="square" lIns="91440" tIns="45720" rIns="91440" bIns="45720" anchor="t" anchorCtr="0" upright="1">
                          <a:noAutofit/>
                        </wps:bodyPr>
                      </wps:wsp>
                      <wps:wsp>
                        <wps:cNvPr id="62" name="Rectangle 33"/>
                        <wps:cNvSpPr>
                          <a:spLocks noChangeArrowheads="1"/>
                        </wps:cNvSpPr>
                        <wps:spPr bwMode="auto">
                          <a:xfrm>
                            <a:off x="1747" y="4644"/>
                            <a:ext cx="1985" cy="85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E19" w:rsidRDefault="00727E19">
                              <w:r>
                                <w:t>Program Tahunan dan Program Semester</w:t>
                              </w:r>
                            </w:p>
                          </w:txbxContent>
                        </wps:txbx>
                        <wps:bodyPr rot="0" vert="horz" wrap="square" lIns="91440" tIns="45720" rIns="91440" bIns="45720" anchor="t" anchorCtr="0" upright="1">
                          <a:noAutofit/>
                        </wps:bodyPr>
                      </wps:wsp>
                      <wps:wsp>
                        <wps:cNvPr id="63" name="Rectangle 34"/>
                        <wps:cNvSpPr>
                          <a:spLocks noChangeArrowheads="1"/>
                        </wps:cNvSpPr>
                        <wps:spPr bwMode="auto">
                          <a:xfrm>
                            <a:off x="1724" y="7369"/>
                            <a:ext cx="2008" cy="404"/>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E19" w:rsidRDefault="00727E19" w:rsidP="00727E19">
                              <w:r>
                                <w:t xml:space="preserve">Silabus </w:t>
                              </w:r>
                            </w:p>
                          </w:txbxContent>
                        </wps:txbx>
                        <wps:bodyPr rot="0" vert="horz" wrap="square" lIns="91440" tIns="45720" rIns="91440" bIns="45720" anchor="t" anchorCtr="0" upright="1">
                          <a:noAutofit/>
                        </wps:bodyPr>
                      </wps:wsp>
                      <wps:wsp>
                        <wps:cNvPr id="64" name="Rectangle 35"/>
                        <wps:cNvSpPr>
                          <a:spLocks noChangeArrowheads="1"/>
                        </wps:cNvSpPr>
                        <wps:spPr bwMode="auto">
                          <a:xfrm>
                            <a:off x="1639" y="8922"/>
                            <a:ext cx="2019" cy="717"/>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E19" w:rsidRDefault="00727E19" w:rsidP="00727E19">
                              <w:r>
                                <w:t>Hypthetical Learning Trajectory</w:t>
                              </w:r>
                            </w:p>
                          </w:txbxContent>
                        </wps:txbx>
                        <wps:bodyPr rot="0" vert="horz" wrap="square" lIns="91440" tIns="45720" rIns="91440" bIns="45720" anchor="t" anchorCtr="0" upright="1">
                          <a:noAutofit/>
                        </wps:bodyPr>
                      </wps:wsp>
                      <wps:wsp>
                        <wps:cNvPr id="65" name="Rectangle 36"/>
                        <wps:cNvSpPr>
                          <a:spLocks noChangeArrowheads="1"/>
                        </wps:cNvSpPr>
                        <wps:spPr bwMode="auto">
                          <a:xfrm>
                            <a:off x="1664" y="11364"/>
                            <a:ext cx="2096" cy="630"/>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E19" w:rsidRDefault="00C410AD" w:rsidP="00727E19">
                              <w:r>
                                <w:t>Desain Didaktis Hipotetik</w:t>
                              </w:r>
                            </w:p>
                          </w:txbxContent>
                        </wps:txbx>
                        <wps:bodyPr rot="0" vert="horz" wrap="square" lIns="91440" tIns="45720" rIns="91440" bIns="45720" anchor="t" anchorCtr="0" upright="1">
                          <a:noAutofit/>
                        </wps:bodyPr>
                      </wps:wsp>
                      <wps:wsp>
                        <wps:cNvPr id="66" name="Rectangle 37"/>
                        <wps:cNvSpPr>
                          <a:spLocks noChangeArrowheads="1"/>
                        </wps:cNvSpPr>
                        <wps:spPr bwMode="auto">
                          <a:xfrm>
                            <a:off x="4307" y="2815"/>
                            <a:ext cx="4035" cy="870"/>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E19" w:rsidRDefault="00727E19" w:rsidP="00727E19">
                              <w:r>
                                <w:t>Mahasiswa melakukan analisis kalender akademik dan menentukan minggu efektif dan minggu tidak efektif</w:t>
                              </w:r>
                            </w:p>
                          </w:txbxContent>
                        </wps:txbx>
                        <wps:bodyPr rot="0" vert="horz" wrap="square" lIns="91440" tIns="45720" rIns="91440" bIns="45720" anchor="t" anchorCtr="0" upright="1">
                          <a:noAutofit/>
                        </wps:bodyPr>
                      </wps:wsp>
                      <wps:wsp>
                        <wps:cNvPr id="67" name="Rectangle 38"/>
                        <wps:cNvSpPr>
                          <a:spLocks noChangeArrowheads="1"/>
                        </wps:cNvSpPr>
                        <wps:spPr bwMode="auto">
                          <a:xfrm>
                            <a:off x="4350" y="3826"/>
                            <a:ext cx="4035" cy="1099"/>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73975" w:rsidRDefault="00727E19" w:rsidP="00727E19">
                              <w:r>
                                <w:t>Mahasiswa meny</w:t>
                              </w:r>
                              <w:r w:rsidR="00873975">
                                <w:t>usun program tahunan untuk 1 TA, mulai dari menentukan tema dan sub tema serta mengalokasikan banyaknya minggu efektif untuk setiap subtema</w:t>
                              </w:r>
                            </w:p>
                            <w:p w:rsidR="00727E19" w:rsidRDefault="00727E19" w:rsidP="00727E19"/>
                          </w:txbxContent>
                        </wps:txbx>
                        <wps:bodyPr rot="0" vert="horz" wrap="square" lIns="91440" tIns="45720" rIns="91440" bIns="45720" anchor="t" anchorCtr="0" upright="1">
                          <a:noAutofit/>
                        </wps:bodyPr>
                      </wps:wsp>
                      <wps:wsp>
                        <wps:cNvPr id="68" name="Rectangle 39"/>
                        <wps:cNvSpPr>
                          <a:spLocks noChangeArrowheads="1"/>
                        </wps:cNvSpPr>
                        <wps:spPr bwMode="auto">
                          <a:xfrm>
                            <a:off x="8945" y="4044"/>
                            <a:ext cx="1978" cy="1410"/>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E19" w:rsidRDefault="00727E19" w:rsidP="00727E19">
                              <w:r>
                                <w:t>Mahasiswa dapat menyusun Program Tahunan dan Program Semester dengan benar.</w:t>
                              </w:r>
                            </w:p>
                          </w:txbxContent>
                        </wps:txbx>
                        <wps:bodyPr rot="0" vert="horz" wrap="square" lIns="91440" tIns="45720" rIns="91440" bIns="45720" anchor="t" anchorCtr="0" upright="1">
                          <a:noAutofit/>
                        </wps:bodyPr>
                      </wps:wsp>
                      <wps:wsp>
                        <wps:cNvPr id="69" name="Rectangle 40"/>
                        <wps:cNvSpPr>
                          <a:spLocks noChangeArrowheads="1"/>
                        </wps:cNvSpPr>
                        <wps:spPr bwMode="auto">
                          <a:xfrm>
                            <a:off x="4350" y="7036"/>
                            <a:ext cx="4080" cy="1332"/>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E19" w:rsidRDefault="00727E19" w:rsidP="00727E19">
                              <w:r>
                                <w:t xml:space="preserve">Mahasiswa menyusun silabus </w:t>
                              </w:r>
                              <w:r w:rsidR="004A6FCB">
                                <w:t>se</w:t>
                              </w:r>
                              <w:r w:rsidR="00873975">
                                <w:t xml:space="preserve">mester ganjil dan semester genap yang memuat deskripsi komptensi inti, kompetensi dasar, materi pembelajaran, dan ringkasan kegiatan pembelajaran. </w:t>
                              </w:r>
                            </w:p>
                          </w:txbxContent>
                        </wps:txbx>
                        <wps:bodyPr rot="0" vert="horz" wrap="square" lIns="91440" tIns="45720" rIns="91440" bIns="45720" anchor="t" anchorCtr="0" upright="1">
                          <a:noAutofit/>
                        </wps:bodyPr>
                      </wps:wsp>
                      <wps:wsp>
                        <wps:cNvPr id="70" name="Rectangle 41"/>
                        <wps:cNvSpPr>
                          <a:spLocks noChangeArrowheads="1"/>
                        </wps:cNvSpPr>
                        <wps:spPr bwMode="auto">
                          <a:xfrm>
                            <a:off x="8827" y="7057"/>
                            <a:ext cx="1978" cy="1121"/>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A6FCB" w:rsidRDefault="004A6FCB" w:rsidP="004A6FCB">
                              <w:r>
                                <w:t>Mahasiswa dapat menyusun Silabus semester ganjil dan semester genap.</w:t>
                              </w:r>
                            </w:p>
                          </w:txbxContent>
                        </wps:txbx>
                        <wps:bodyPr rot="0" vert="horz" wrap="square" lIns="91440" tIns="45720" rIns="91440" bIns="45720" anchor="t" anchorCtr="0" upright="1">
                          <a:noAutofit/>
                        </wps:bodyPr>
                      </wps:wsp>
                      <wps:wsp>
                        <wps:cNvPr id="71" name="Rectangle 42"/>
                        <wps:cNvSpPr>
                          <a:spLocks noChangeArrowheads="1"/>
                        </wps:cNvSpPr>
                        <wps:spPr bwMode="auto">
                          <a:xfrm>
                            <a:off x="8922" y="8841"/>
                            <a:ext cx="1978" cy="88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A6FCB" w:rsidRPr="00C410AD" w:rsidRDefault="004A6FCB" w:rsidP="004A6FCB">
                              <w:r>
                                <w:t xml:space="preserve">Mahasiswa dapat menyusun </w:t>
                              </w:r>
                              <w:r w:rsidR="00C410AD">
                                <w:rPr>
                                  <w:i/>
                                  <w:iCs/>
                                </w:rPr>
                                <w:t xml:space="preserve">HLT </w:t>
                              </w:r>
                              <w:r w:rsidR="00C410AD">
                                <w:rPr>
                                  <w:iCs/>
                                </w:rPr>
                                <w:t>siswa</w:t>
                              </w:r>
                            </w:p>
                          </w:txbxContent>
                        </wps:txbx>
                        <wps:bodyPr rot="0" vert="horz" wrap="square" lIns="91440" tIns="45720" rIns="91440" bIns="45720" anchor="t" anchorCtr="0" upright="1">
                          <a:noAutofit/>
                        </wps:bodyPr>
                      </wps:wsp>
                      <wps:wsp>
                        <wps:cNvPr id="72" name="Rectangle 43"/>
                        <wps:cNvSpPr>
                          <a:spLocks noChangeArrowheads="1"/>
                        </wps:cNvSpPr>
                        <wps:spPr bwMode="auto">
                          <a:xfrm>
                            <a:off x="8997" y="11299"/>
                            <a:ext cx="1978" cy="883"/>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A6FCB" w:rsidRDefault="004A6FCB" w:rsidP="004A6FCB">
                              <w:r>
                                <w:t xml:space="preserve">Mahasiswa dapat  menyusun </w:t>
                              </w:r>
                              <w:r w:rsidR="001230C4">
                                <w:t>Desain Didaktis hipotetik</w:t>
                              </w:r>
                            </w:p>
                          </w:txbxContent>
                        </wps:txbx>
                        <wps:bodyPr rot="0" vert="horz" wrap="square" lIns="91440" tIns="45720" rIns="91440" bIns="45720" anchor="t" anchorCtr="0" upright="1">
                          <a:noAutofit/>
                        </wps:bodyPr>
                      </wps:wsp>
                      <wps:wsp>
                        <wps:cNvPr id="73" name="Rectangle 44"/>
                        <wps:cNvSpPr>
                          <a:spLocks noChangeArrowheads="1"/>
                        </wps:cNvSpPr>
                        <wps:spPr bwMode="auto">
                          <a:xfrm>
                            <a:off x="8959" y="13659"/>
                            <a:ext cx="1978" cy="630"/>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A6FCB" w:rsidRDefault="004A6FCB" w:rsidP="004A6FCB">
                              <w:r>
                                <w:t xml:space="preserve">Mahasiswa dapat menyusun </w:t>
                              </w:r>
                              <w:r w:rsidR="001230C4">
                                <w:t>RPP</w:t>
                              </w:r>
                              <w:r>
                                <w:t xml:space="preserve"> </w:t>
                              </w:r>
                            </w:p>
                          </w:txbxContent>
                        </wps:txbx>
                        <wps:bodyPr rot="0" vert="horz" wrap="square" lIns="91440" tIns="45720" rIns="91440" bIns="45720" anchor="t" anchorCtr="0" upright="1">
                          <a:noAutofit/>
                        </wps:bodyPr>
                      </wps:wsp>
                      <wps:wsp>
                        <wps:cNvPr id="74" name="Rectangle 45"/>
                        <wps:cNvSpPr>
                          <a:spLocks noChangeArrowheads="1"/>
                        </wps:cNvSpPr>
                        <wps:spPr bwMode="auto">
                          <a:xfrm>
                            <a:off x="4367" y="5104"/>
                            <a:ext cx="4035" cy="1540"/>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73975" w:rsidRDefault="00873975" w:rsidP="00873975">
                              <w:r>
                                <w:t>Mahasiswa menyusun program semester untuk semester ganjil dan genap, mulai dari menentukan kompetensi dasar dan distribusi banyak jam pelajaran untuk masing-masing kompotensi dan merincikannya kedalam kegiatan pekanan</w:t>
                              </w:r>
                            </w:p>
                            <w:p w:rsidR="00873975" w:rsidRDefault="00873975" w:rsidP="00873975"/>
                          </w:txbxContent>
                        </wps:txbx>
                        <wps:bodyPr rot="0" vert="horz" wrap="square" lIns="91440" tIns="45720" rIns="91440" bIns="45720" anchor="t" anchorCtr="0" upright="1">
                          <a:noAutofit/>
                        </wps:bodyPr>
                      </wps:wsp>
                      <wps:wsp>
                        <wps:cNvPr id="75" name="Rectangle 46"/>
                        <wps:cNvSpPr>
                          <a:spLocks noChangeArrowheads="1"/>
                        </wps:cNvSpPr>
                        <wps:spPr bwMode="auto">
                          <a:xfrm>
                            <a:off x="4350" y="8841"/>
                            <a:ext cx="4080" cy="86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73975" w:rsidRPr="00873975" w:rsidRDefault="00873975" w:rsidP="00873975">
                              <w:pPr>
                                <w:rPr>
                                  <w:i/>
                                </w:rPr>
                              </w:pPr>
                              <w:r>
                                <w:t xml:space="preserve">Mahasiswa menyusun HLT siswa yang memuat </w:t>
                              </w:r>
                              <w:r w:rsidR="00C410AD">
                                <w:t>tahapan, aktivitas, dan capaian pembelajaran</w:t>
                              </w:r>
                              <w:r w:rsidRPr="00873975">
                                <w:rPr>
                                  <w:i/>
                                </w:rPr>
                                <w:t xml:space="preserve"> </w:t>
                              </w:r>
                            </w:p>
                          </w:txbxContent>
                        </wps:txbx>
                        <wps:bodyPr rot="0" vert="horz" wrap="square" lIns="91440" tIns="45720" rIns="91440" bIns="45720" anchor="t" anchorCtr="0" upright="1">
                          <a:noAutofit/>
                        </wps:bodyPr>
                      </wps:wsp>
                      <wps:wsp>
                        <wps:cNvPr id="76" name="Rectangle 47"/>
                        <wps:cNvSpPr>
                          <a:spLocks noChangeArrowheads="1"/>
                        </wps:cNvSpPr>
                        <wps:spPr bwMode="auto">
                          <a:xfrm>
                            <a:off x="4350" y="10002"/>
                            <a:ext cx="4080" cy="606"/>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10AD" w:rsidRPr="00873975" w:rsidRDefault="00C410AD" w:rsidP="00C410AD">
                              <w:pPr>
                                <w:rPr>
                                  <w:i/>
                                </w:rPr>
                              </w:pPr>
                              <w:r>
                                <w:t>Mahasiswa menyusun rumusan masalah matematis</w:t>
                              </w:r>
                              <w:r w:rsidRPr="00873975">
                                <w:rPr>
                                  <w:i/>
                                </w:rPr>
                                <w:t xml:space="preserve"> </w:t>
                              </w:r>
                            </w:p>
                          </w:txbxContent>
                        </wps:txbx>
                        <wps:bodyPr rot="0" vert="horz" wrap="square" lIns="91440" tIns="45720" rIns="91440" bIns="45720" anchor="t" anchorCtr="0" upright="1">
                          <a:noAutofit/>
                        </wps:bodyPr>
                      </wps:wsp>
                      <wps:wsp>
                        <wps:cNvPr id="77" name="Rectangle 48"/>
                        <wps:cNvSpPr>
                          <a:spLocks noChangeArrowheads="1"/>
                        </wps:cNvSpPr>
                        <wps:spPr bwMode="auto">
                          <a:xfrm>
                            <a:off x="4350" y="10794"/>
                            <a:ext cx="4080" cy="86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10AD" w:rsidRPr="00873975" w:rsidRDefault="00C410AD" w:rsidP="00C410AD">
                              <w:pPr>
                                <w:rPr>
                                  <w:i/>
                                </w:rPr>
                              </w:pPr>
                              <w:r>
                                <w:t>Mahasiswa menyusun prediksi respon dan antisipasi didaktis terhadap masalah yang disajikan</w:t>
                              </w:r>
                              <w:r w:rsidRPr="00873975">
                                <w:rPr>
                                  <w:i/>
                                </w:rPr>
                                <w:t xml:space="preserve"> </w:t>
                              </w:r>
                            </w:p>
                          </w:txbxContent>
                        </wps:txbx>
                        <wps:bodyPr rot="0" vert="horz" wrap="square" lIns="91440" tIns="45720" rIns="91440" bIns="45720" anchor="t" anchorCtr="0" upright="1">
                          <a:noAutofit/>
                        </wps:bodyPr>
                      </wps:wsp>
                      <wps:wsp>
                        <wps:cNvPr id="78" name="Rectangle 49"/>
                        <wps:cNvSpPr>
                          <a:spLocks noChangeArrowheads="1"/>
                        </wps:cNvSpPr>
                        <wps:spPr bwMode="auto">
                          <a:xfrm>
                            <a:off x="4350" y="11838"/>
                            <a:ext cx="4080" cy="1199"/>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10AD" w:rsidRPr="00873975" w:rsidRDefault="00C410AD" w:rsidP="00C410AD">
                              <w:pPr>
                                <w:rPr>
                                  <w:i/>
                                </w:rPr>
                              </w:pPr>
                              <w:r>
                                <w:t>Mahasiswa menyusun desain didaktis hipotetis dalam bentuk Lembar Kerja Siswa yang memungkinkan siswa melakukan aksi mental, WoT, dan WoU</w:t>
                              </w:r>
                            </w:p>
                          </w:txbxContent>
                        </wps:txbx>
                        <wps:bodyPr rot="0" vert="horz" wrap="square" lIns="91440" tIns="45720" rIns="91440" bIns="45720" anchor="t" anchorCtr="0" upright="1">
                          <a:noAutofit/>
                        </wps:bodyPr>
                      </wps:wsp>
                      <wps:wsp>
                        <wps:cNvPr id="79" name="Rectangle 50"/>
                        <wps:cNvSpPr>
                          <a:spLocks noChangeArrowheads="1"/>
                        </wps:cNvSpPr>
                        <wps:spPr bwMode="auto">
                          <a:xfrm>
                            <a:off x="4322" y="13336"/>
                            <a:ext cx="4080" cy="1186"/>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10AD" w:rsidRPr="00873975" w:rsidRDefault="00C410AD" w:rsidP="00C410AD">
                              <w:pPr>
                                <w:rPr>
                                  <w:i/>
                                </w:rPr>
                              </w:pPr>
                              <w:r>
                                <w:t>Mahasiswa menyusun RPP yang memuat 4 situasi didaktis: situasi aksi, formulasi, validasi, dan institusionalisasi, serta prediksi respond an ADP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46" style="position:absolute;left:0;text-align:left;margin-left:25.25pt;margin-top:-5.3pt;width:466.8pt;height:9in;z-index:251689727" coordorigin="1639,1562" coordsize="9336,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">
                <v:roundrect id="AutoShape 30" o:spid="_x0000_s1047" style="position:absolute;left:1657;top:1562;width:2168;height:10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uoNcMA&#10;AADbAAAADwAAAGRycy9kb3ducmV2LnhtbESPQYvCMBSE74L/ITzBm6aKK1qNIgXBg8ui68Hjo3m2&#10;1ealNLHt7q/fCMIeh5n5hllvO1OKhmpXWFYwGUcgiFOrC84UXL73owUI55E1lpZJwQ852G76vTXG&#10;2rZ8oubsMxEg7GJUkHtfxVK6NCeDbmwr4uDdbG3QB1lnUtfYBrgp5TSK5tJgwWEhx4qSnNLH+WkU&#10;fN6rWWuSopkw3/bJ7+NrebxKpYaDbrcC4anz/+F3+6AVfCzh9SX8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uoNcMAAADbAAAADwAAAAAAAAAAAAAAAACYAgAAZHJzL2Rv&#10;d25yZXYueG1sUEsFBgAAAAAEAAQA9QAAAIgDAAAAAA==&#10;" fillcolor="white [3201]" strokecolor="#4f81bd [3204]" strokeweight="2.5pt">
                  <v:shadow color="#868686"/>
                  <v:textbox>
                    <w:txbxContent>
                      <w:p w:rsidR="00727E19" w:rsidRDefault="00727E19">
                        <w:r>
                          <w:t>Tahapan Penyusunan Perangkat Pembelajaran</w:t>
                        </w:r>
                      </w:p>
                    </w:txbxContent>
                  </v:textbox>
                </v:roundrect>
                <v:roundrect id="AutoShape 31" o:spid="_x0000_s1048" style="position:absolute;left:5198;top:1645;width:1815;height:7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3LFcAA&#10;AADbAAAADwAAAGRycy9kb3ducmV2LnhtbERPTYvCMBC9C/6HMII3TRWRtTYVKQgelGXdPXgcmrGt&#10;NpPSxLb66zeHhT0+3neyG0wtOmpdZVnBYh6BIM6trrhQ8PN9mH2AcB5ZY22ZFLzIwS4djxKMte35&#10;i7qLL0QIYRejgtL7JpbS5SUZdHPbEAfuZluDPsC2kLrFPoSbWi6jaC0NVhwaSmwoKyl/XJ5Gwfne&#10;rHqTVd2C+XbI3o/PzekqlZpOhv0WhKfB/4v/3EetYB3Why/hB8j0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3LFcAAAADbAAAADwAAAAAAAAAAAAAAAACYAgAAZHJzL2Rvd25y&#10;ZXYueG1sUEsFBgAAAAAEAAQA9QAAAIUDAAAAAA==&#10;" fillcolor="white [3201]" strokecolor="#4f81bd [3204]" strokeweight="2.5pt">
                  <v:shadow color="#868686"/>
                  <v:textbox>
                    <w:txbxContent>
                      <w:p w:rsidR="00727E19" w:rsidRDefault="00727E19" w:rsidP="00727E19">
                        <w:r>
                          <w:t>Aktivitas Pembelajaran</w:t>
                        </w:r>
                      </w:p>
                    </w:txbxContent>
                  </v:textbox>
                </v:roundrect>
                <v:roundrect id="AutoShape 32" o:spid="_x0000_s1049" style="position:absolute;left:8762;top:1572;width:1973;height:7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ujsMA&#10;AADbAAAADwAAAGRycy9kb3ducmV2LnhtbESPQYvCMBSE7wv+h/AEb2taEVmrUaQgeFBk1YPHR/Ns&#10;q81LaWJb99dvhIU9DjPzDbNc96YSLTWutKwgHkcgiDOrS84VXM7bzy8QziNrrCyTghc5WK8GH0tM&#10;tO34m9qTz0WAsEtQQeF9nUjpsoIMurGtiYN3s41BH2STS91gF+CmkpMomkmDJYeFAmtKC8oep6dR&#10;cLjX086kZRsz37bpz+M431+lUqNhv1mA8NT7//Bfe6cVzGJ4fw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FujsMAAADbAAAADwAAAAAAAAAAAAAAAACYAgAAZHJzL2Rv&#10;d25yZXYueG1sUEsFBgAAAAAEAAQA9QAAAIgDAAAAAA==&#10;" fillcolor="white [3201]" strokecolor="#4f81bd [3204]" strokeweight="2.5pt">
                  <v:shadow color="#868686"/>
                  <v:textbox>
                    <w:txbxContent>
                      <w:p w:rsidR="00727E19" w:rsidRDefault="00727E19" w:rsidP="00727E19">
                        <w:r>
                          <w:t>Capaian Pembelajaran</w:t>
                        </w:r>
                      </w:p>
                    </w:txbxContent>
                  </v:textbox>
                </v:roundrect>
                <v:rect id="Rectangle 33" o:spid="_x0000_s1050" style="position:absolute;left:1747;top:4644;width:1985;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d9UsEA&#10;AADbAAAADwAAAGRycy9kb3ducmV2LnhtbESPzarCMBSE94LvEI7gRjS9giLVKCJccOPCn427Q3Ns&#10;is1JbaKtPr0RBJfDzHzDLFatLcWDal84VvA3SkAQZ04XnCs4Hf+HMxA+IGssHZOCJ3lYLbudBaba&#10;NbynxyHkIkLYp6jAhFClUvrMkEU/chVx9C6uthiirHOpa2wi3JZynCRTabHguGCwoo2h7Hq4WwXl&#10;oDH2croPeHcsJi/Dk5vdnZXq99r1HESgNvzC3/ZWK5iO4fMl/gC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3fVLBAAAA2wAAAA8AAAAAAAAAAAAAAAAAmAIAAGRycy9kb3du&#10;cmV2LnhtbFBLBQYAAAAABAAEAPUAAACGAwAAAAA=&#10;" fillcolor="white [3201]" strokecolor="#4f81bd [3204]" strokeweight="2.5pt">
                  <v:shadow color="#868686"/>
                  <v:textbox>
                    <w:txbxContent>
                      <w:p w:rsidR="00727E19" w:rsidRDefault="00727E19">
                        <w:r>
                          <w:t>Program Tahunan dan Program Semester</w:t>
                        </w:r>
                      </w:p>
                    </w:txbxContent>
                  </v:textbox>
                </v:rect>
                <v:rect id="Rectangle 34" o:spid="_x0000_s1051" style="position:absolute;left:1724;top:7369;width:2008;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vYycQA&#10;AADbAAAADwAAAGRycy9kb3ducmV2LnhtbESPQWvCQBSE74L/YXmFXqRuajFI6ioiFLzkUM3F2yP7&#10;zIZm38bsmqT99V1B8DjMzDfMejvaRvTU+dqxgvd5AoK4dLrmSkFx+npbgfABWWPjmBT8koftZjpZ&#10;Y6bdwN/UH0MlIoR9hgpMCG0mpS8NWfRz1xJH7+I6iyHKrpK6wyHCbSMXSZJKizXHBYMt7Q2VP8eb&#10;VdDMBmMvxW3G+ale/hleXm1+Vur1Zdx9ggg0hmf40T5oBekH3L/EH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72MnEAAAA2wAAAA8AAAAAAAAAAAAAAAAAmAIAAGRycy9k&#10;b3ducmV2LnhtbFBLBQYAAAAABAAEAPUAAACJAwAAAAA=&#10;" fillcolor="white [3201]" strokecolor="#4f81bd [3204]" strokeweight="2.5pt">
                  <v:shadow color="#868686"/>
                  <v:textbox>
                    <w:txbxContent>
                      <w:p w:rsidR="00727E19" w:rsidRDefault="00727E19" w:rsidP="00727E19">
                        <w:r>
                          <w:t xml:space="preserve">Silabus </w:t>
                        </w:r>
                      </w:p>
                    </w:txbxContent>
                  </v:textbox>
                </v:rect>
                <v:rect id="Rectangle 35" o:spid="_x0000_s1052" style="position:absolute;left:1639;top:8922;width:2019;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AvcQA&#10;AADbAAAADwAAAGRycy9kb3ducmV2LnhtbESPQWvCQBSE74L/YXmFXqRuKjVI6ioiFLzkUM3F2yP7&#10;zIZm38bsmqT99V1B8DjMzDfMejvaRvTU+dqxgvd5AoK4dLrmSkFx+npbgfABWWPjmBT8koftZjpZ&#10;Y6bdwN/UH0MlIoR9hgpMCG0mpS8NWfRz1xJH7+I6iyHKrpK6wyHCbSMXSZJKizXHBYMt7Q2VP8eb&#10;VdDMBmMvxW3G+ale/hleXm1+Vur1Zdx9ggg0hmf40T5oBekH3L/EH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SQL3EAAAA2wAAAA8AAAAAAAAAAAAAAAAAmAIAAGRycy9k&#10;b3ducmV2LnhtbFBLBQYAAAAABAAEAPUAAACJAwAAAAA=&#10;" fillcolor="white [3201]" strokecolor="#4f81bd [3204]" strokeweight="2.5pt">
                  <v:shadow color="#868686"/>
                  <v:textbox>
                    <w:txbxContent>
                      <w:p w:rsidR="00727E19" w:rsidRDefault="00727E19" w:rsidP="00727E19">
                        <w:r>
                          <w:t>Hypthetical Learning Trajectory</w:t>
                        </w:r>
                      </w:p>
                    </w:txbxContent>
                  </v:textbox>
                </v:rect>
                <v:rect id="Rectangle 36" o:spid="_x0000_s1053" style="position:absolute;left:1664;top:11364;width:2096;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7lJsQA&#10;AADbAAAADwAAAGRycy9kb3ducmV2LnhtbESPQWvCQBSE74L/YXlCL0E3LUQkuooUCr14aOLF2yP7&#10;zAazb2N2TdL++m6h4HGYmW+Y3WGyrRio941jBa+rFARx5XTDtYJz+bHcgPABWWPrmBR8k4fDfj7b&#10;Ya7dyF80FKEWEcI+RwUmhC6X0leGLPqV64ijd3W9xRBlX0vd4xjhtpVvabqWFhuOCwY7ejdU3YqH&#10;VdAmo7HX8yPhU9lkP4azuz1dlHpZTMctiEBTeIb/259awTqDvy/xB8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e5SbEAAAA2wAAAA8AAAAAAAAAAAAAAAAAmAIAAGRycy9k&#10;b3ducmV2LnhtbFBLBQYAAAAABAAEAPUAAACJAwAAAAA=&#10;" fillcolor="white [3201]" strokecolor="#4f81bd [3204]" strokeweight="2.5pt">
                  <v:shadow color="#868686"/>
                  <v:textbox>
                    <w:txbxContent>
                      <w:p w:rsidR="00727E19" w:rsidRDefault="00C410AD" w:rsidP="00727E19">
                        <w:r>
                          <w:t>Desain Didaktis Hipotetik</w:t>
                        </w:r>
                      </w:p>
                    </w:txbxContent>
                  </v:textbox>
                </v:rect>
                <v:rect id="Rectangle 37" o:spid="_x0000_s1054" style="position:absolute;left:4307;top:2815;width:4035;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x7UcMA&#10;AADbAAAADwAAAGRycy9kb3ducmV2LnhtbESPQWvCQBSE70L/w/IKvYhuKhgkdRURhF5yqHrx9sg+&#10;s0uzb2N2TWJ/fbdQ8DjMzDfMeju6RvTUBetZwfs8A0FceW25VnA+HWYrECEia2w8k4IHBdhuXiZr&#10;LLQf+Iv6Y6xFgnAoUIGJsS2kDJUhh2HuW+LkXX3nMCbZ1VJ3OCS4a+Qiy3Lp0HJaMNjS3lD1fbw7&#10;Bc10MO56vk+5PNnlj+HlzZUXpd5ex90HiEhjfIb/259aQZ7D35f0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x7UcMAAADbAAAADwAAAAAAAAAAAAAAAACYAgAAZHJzL2Rv&#10;d25yZXYueG1sUEsFBgAAAAAEAAQA9QAAAIgDAAAAAA==&#10;" fillcolor="white [3201]" strokecolor="#4f81bd [3204]" strokeweight="2.5pt">
                  <v:shadow color="#868686"/>
                  <v:textbox>
                    <w:txbxContent>
                      <w:p w:rsidR="00727E19" w:rsidRDefault="00727E19" w:rsidP="00727E19">
                        <w:r>
                          <w:t>Mahasiswa melakukan analisis kalender akademik dan menentukan minggu efektif dan minggu tidak efektif</w:t>
                        </w:r>
                      </w:p>
                    </w:txbxContent>
                  </v:textbox>
                </v:rect>
                <v:rect id="Rectangle 38" o:spid="_x0000_s1055" style="position:absolute;left:4350;top:3826;width:4035;height:1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DeysQA&#10;AADbAAAADwAAAGRycy9kb3ducmV2LnhtbESPwWrDMBBE74X+g9hCLyGWW3AaHMsmFAq9+NAkl94W&#10;a2OZWCvHUmInX18VCj0OM/OGKarZ9uJKo+8cK3hJUhDEjdMdtwoO+4/lGoQPyBp7x6TgRh6q8vGh&#10;wFy7ib/ougutiBD2OSowIQy5lL4xZNEnbiCO3tGNFkOUYyv1iFOE216+pulKWuw4Lhgc6N1Qc9pd&#10;rIJ+MRl7PFwWXO+77G44O9v6W6nnp3m7ARFoDv/hv/anVrB6g98v8Qf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A3srEAAAA2wAAAA8AAAAAAAAAAAAAAAAAmAIAAGRycy9k&#10;b3ducmV2LnhtbFBLBQYAAAAABAAEAPUAAACJAwAAAAA=&#10;" fillcolor="white [3201]" strokecolor="#4f81bd [3204]" strokeweight="2.5pt">
                  <v:shadow color="#868686"/>
                  <v:textbox>
                    <w:txbxContent>
                      <w:p w:rsidR="00873975" w:rsidRDefault="00727E19" w:rsidP="00727E19">
                        <w:r>
                          <w:t>Mahasiswa meny</w:t>
                        </w:r>
                        <w:r w:rsidR="00873975">
                          <w:t>usun program tahunan untuk 1 TA, mulai dari menentukan tema dan sub tema serta mengalokasikan banyaknya minggu efektif untuk setiap subtema</w:t>
                        </w:r>
                      </w:p>
                      <w:p w:rsidR="00727E19" w:rsidRDefault="00727E19" w:rsidP="00727E19"/>
                    </w:txbxContent>
                  </v:textbox>
                </v:rect>
                <v:rect id="Rectangle 39" o:spid="_x0000_s1056" style="position:absolute;left:8945;top:4044;width:1978;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9KuL0A&#10;AADbAAAADwAAAGRycy9kb3ducmV2LnhtbERPuwrCMBTdBf8hXMFFNFVQpBpFBMHFwcfidmmuTbG5&#10;qU201a83g+B4OO/lurWleFHtC8cKxqMEBHHmdMG5gst5N5yD8AFZY+mYFLzJw3rV7Swx1a7hI71O&#10;IRcxhH2KCkwIVSqlzwxZ9CNXEUfu5mqLIcI6l7rGJobbUk6SZCYtFhwbDFa0NZTdT0+roBw0xt4u&#10;zwEfzsX0Y3j6sIerUv1eu1mACNSGv/jn3msFszg2fok/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l9KuL0AAADbAAAADwAAAAAAAAAAAAAAAACYAgAAZHJzL2Rvd25yZXYu&#10;eG1sUEsFBgAAAAAEAAQA9QAAAIIDAAAAAA==&#10;" fillcolor="white [3201]" strokecolor="#4f81bd [3204]" strokeweight="2.5pt">
                  <v:shadow color="#868686"/>
                  <v:textbox>
                    <w:txbxContent>
                      <w:p w:rsidR="00727E19" w:rsidRDefault="00727E19" w:rsidP="00727E19">
                        <w:r>
                          <w:t>Mahasiswa dapat menyusun Program Tahunan dan Program Semester dengan benar.</w:t>
                        </w:r>
                      </w:p>
                    </w:txbxContent>
                  </v:textbox>
                </v:rect>
                <v:rect id="Rectangle 40" o:spid="_x0000_s1057" style="position:absolute;left:4350;top:7036;width:4080;height:1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PvI8QA&#10;AADbAAAADwAAAGRycy9kb3ducmV2LnhtbESPwWrDMBBE74X+g9hCLyGWW3BoHMsmFAq9+NAkl94W&#10;a2OZWCvHUmInX18VCj0OM/OGKarZ9uJKo+8cK3hJUhDEjdMdtwoO+4/lGwgfkDX2jknBjTxU5eND&#10;gbl2E3/RdRdaESHsc1RgQhhyKX1jyKJP3EAcvaMbLYYox1bqEacIt718TdOVtNhxXDA40Luh5rS7&#10;WAX9YjL2eLgsuN532d1wdrb1t1LPT/N2AyLQHP7Df+1PrWC1ht8v8Qf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T7yPEAAAA2wAAAA8AAAAAAAAAAAAAAAAAmAIAAGRycy9k&#10;b3ducmV2LnhtbFBLBQYAAAAABAAEAPUAAACJAwAAAAA=&#10;" fillcolor="white [3201]" strokecolor="#4f81bd [3204]" strokeweight="2.5pt">
                  <v:shadow color="#868686"/>
                  <v:textbox>
                    <w:txbxContent>
                      <w:p w:rsidR="00727E19" w:rsidRDefault="00727E19" w:rsidP="00727E19">
                        <w:r>
                          <w:t xml:space="preserve">Mahasiswa menyusun silabus </w:t>
                        </w:r>
                        <w:r w:rsidR="004A6FCB">
                          <w:t>se</w:t>
                        </w:r>
                        <w:r w:rsidR="00873975">
                          <w:t xml:space="preserve">mester ganjil dan semester genap yang memuat deskripsi komptensi inti, kompetensi dasar, materi pembelajaran, dan ringkasan kegiatan pembelajaran. </w:t>
                        </w:r>
                      </w:p>
                    </w:txbxContent>
                  </v:textbox>
                </v:rect>
                <v:rect id="Rectangle 41" o:spid="_x0000_s1058" style="position:absolute;left:8827;top:7057;width:1978;height:1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DQY74A&#10;AADbAAAADwAAAGRycy9kb3ducmV2LnhtbERPy6rCMBDdC/5DGMGNaKrgg2oUEQQ3Lq66cTc0Y1Ns&#10;JrWJtvr1NwvB5eG8V5vWluJFtS8cKxiPEhDEmdMF5wou5/1wAcIHZI2lY1LwJg+bdbezwlS7hv/o&#10;dQq5iCHsU1RgQqhSKX1myKIfuYo4cjdXWwwR1rnUNTYx3JZykiQzabHg2GCwop2h7H56WgXloDH2&#10;dnkO+Hguph/D04c9XpXq99rtEkSgNvzEX/dBK5jH9fFL/AFy/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Hw0GO+AAAA2wAAAA8AAAAAAAAAAAAAAAAAmAIAAGRycy9kb3ducmV2&#10;LnhtbFBLBQYAAAAABAAEAPUAAACDAwAAAAA=&#10;" fillcolor="white [3201]" strokecolor="#4f81bd [3204]" strokeweight="2.5pt">
                  <v:shadow color="#868686"/>
                  <v:textbox>
                    <w:txbxContent>
                      <w:p w:rsidR="004A6FCB" w:rsidRDefault="004A6FCB" w:rsidP="004A6FCB">
                        <w:r>
                          <w:t>Mahasiswa dapat menyusun Silabus semester ganjil dan semester genap.</w:t>
                        </w:r>
                      </w:p>
                    </w:txbxContent>
                  </v:textbox>
                </v:rect>
                <v:rect id="Rectangle 42" o:spid="_x0000_s1059" style="position:absolute;left:8922;top:8841;width:1978;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x1+MQA&#10;AADbAAAADwAAAGRycy9kb3ducmV2LnhtbESPzWrDMBCE74W+g9hCLyGWU0gbHMsmFAq9+JCfS2+L&#10;tbFMrJVjKbbbp68ChR6HmfmGycvZdmKkwbeOFaySFARx7XTLjYLT8WO5AeEDssbOMSn4Jg9l8fiQ&#10;Y6bdxHsaD6EREcI+QwUmhD6T0teGLPrE9cTRO7vBYohyaKQecIpw28mXNH2VFluOCwZ7ejdUXw43&#10;q6BbTMaeT7cFV8d2/WN4fbXVl1LPT/NuCyLQHP7Df+1PreBtBfcv8Qf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8dfjEAAAA2wAAAA8AAAAAAAAAAAAAAAAAmAIAAGRycy9k&#10;b3ducmV2LnhtbFBLBQYAAAAABAAEAPUAAACJAwAAAAA=&#10;" fillcolor="white [3201]" strokecolor="#4f81bd [3204]" strokeweight="2.5pt">
                  <v:shadow color="#868686"/>
                  <v:textbox>
                    <w:txbxContent>
                      <w:p w:rsidR="004A6FCB" w:rsidRPr="00C410AD" w:rsidRDefault="004A6FCB" w:rsidP="004A6FCB">
                        <w:r>
                          <w:t xml:space="preserve">Mahasiswa dapat menyusun </w:t>
                        </w:r>
                        <w:r w:rsidR="00C410AD">
                          <w:rPr>
                            <w:i/>
                            <w:iCs/>
                          </w:rPr>
                          <w:t xml:space="preserve">HLT </w:t>
                        </w:r>
                        <w:r w:rsidR="00C410AD">
                          <w:rPr>
                            <w:iCs/>
                          </w:rPr>
                          <w:t>siswa</w:t>
                        </w:r>
                      </w:p>
                    </w:txbxContent>
                  </v:textbox>
                </v:rect>
                <v:rect id="Rectangle 43" o:spid="_x0000_s1060" style="position:absolute;left:8997;top:11299;width:1978;height: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7rj8QA&#10;AADbAAAADwAAAGRycy9kb3ducmV2LnhtbESPwWrDMBBE74X+g9hCLyGWG3AbHMsmFAq95FAnl94W&#10;a2OZWCvHUmI3Xx8VCj0OM/OGKarZ9uJKo+8cK3hJUhDEjdMdtwoO+4/lGoQPyBp7x6TghzxU5eND&#10;gbl2E3/RtQ6tiBD2OSowIQy5lL4xZNEnbiCO3tGNFkOUYyv1iFOE216u0vRVWuw4Lhgc6N1Qc6ov&#10;VkG/mIw9Hi4L3u277GY4O9vdt1LPT/N2AyLQHP7Df+1PreBtBb9f4g+Q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u64/EAAAA2wAAAA8AAAAAAAAAAAAAAAAAmAIAAGRycy9k&#10;b3ducmV2LnhtbFBLBQYAAAAABAAEAPUAAACJAwAAAAA=&#10;" fillcolor="white [3201]" strokecolor="#4f81bd [3204]" strokeweight="2.5pt">
                  <v:shadow color="#868686"/>
                  <v:textbox>
                    <w:txbxContent>
                      <w:p w:rsidR="004A6FCB" w:rsidRDefault="004A6FCB" w:rsidP="004A6FCB">
                        <w:r>
                          <w:t xml:space="preserve">Mahasiswa dapat  menyusun </w:t>
                        </w:r>
                        <w:r w:rsidR="001230C4">
                          <w:t>Desain Didaktis hipotetik</w:t>
                        </w:r>
                      </w:p>
                    </w:txbxContent>
                  </v:textbox>
                </v:rect>
                <v:rect id="Rectangle 44" o:spid="_x0000_s1061" style="position:absolute;left:8959;top:13659;width:1978;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JOFMQA&#10;AADbAAAADwAAAGRycy9kb3ducmV2LnhtbESPQWvCQBSE74X+h+UJXqTZaLGV6CoiCL3k0JhLb4/s&#10;MxvMvk2zq0n99W6h0OMwM98wm91oW3Gj3jeOFcyTFARx5XTDtYLydHxZgfABWWPrmBT8kIfd9vlp&#10;g5l2A3/SrQi1iBD2GSowIXSZlL4yZNEnriOO3tn1FkOUfS11j0OE21Yu0vRNWmw4Lhjs6GCouhRX&#10;q6CdDcaey+uM81OzvBteftv8S6npZNyvQQQaw3/4r/2hFby/wu+X+APk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iThTEAAAA2wAAAA8AAAAAAAAAAAAAAAAAmAIAAGRycy9k&#10;b3ducmV2LnhtbFBLBQYAAAAABAAEAPUAAACJAwAAAAA=&#10;" fillcolor="white [3201]" strokecolor="#4f81bd [3204]" strokeweight="2.5pt">
                  <v:shadow color="#868686"/>
                  <v:textbox>
                    <w:txbxContent>
                      <w:p w:rsidR="004A6FCB" w:rsidRDefault="004A6FCB" w:rsidP="004A6FCB">
                        <w:r>
                          <w:t xml:space="preserve">Mahasiswa dapat menyusun </w:t>
                        </w:r>
                        <w:r w:rsidR="001230C4">
                          <w:t>RPP</w:t>
                        </w:r>
                        <w:r>
                          <w:t xml:space="preserve"> </w:t>
                        </w:r>
                      </w:p>
                    </w:txbxContent>
                  </v:textbox>
                </v:rect>
                <v:rect id="Rectangle 45" o:spid="_x0000_s1062" style="position:absolute;left:4367;top:5104;width:4035;height:1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vWYMQA&#10;AADbAAAADwAAAGRycy9kb3ducmV2LnhtbESPQWvCQBSE74X+h+UJXqTZKLWV6CoiCL3k0JhLb4/s&#10;MxvMvk2zq0n99W6h0OMwM98wm91oW3Gj3jeOFcyTFARx5XTDtYLydHxZgfABWWPrmBT8kIfd9vlp&#10;g5l2A3/SrQi1iBD2GSowIXSZlL4yZNEnriOO3tn1FkOUfS11j0OE21Yu0vRNWmw4Lhjs6GCouhRX&#10;q6CdDcaey+uM81OzvBteftv8S6npZNyvQQQaw3/4r/2hFby/wu+X+APk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L1mDEAAAA2wAAAA8AAAAAAAAAAAAAAAAAmAIAAGRycy9k&#10;b3ducmV2LnhtbFBLBQYAAAAABAAEAPUAAACJAwAAAAA=&#10;" fillcolor="white [3201]" strokecolor="#4f81bd [3204]" strokeweight="2.5pt">
                  <v:shadow color="#868686"/>
                  <v:textbox>
                    <w:txbxContent>
                      <w:p w:rsidR="00873975" w:rsidRDefault="00873975" w:rsidP="00873975">
                        <w:r>
                          <w:t>Mahasiswa menyusun program semester untuk semester ganjil dan genap, mulai dari menentukan kompetensi dasar dan distribusi banyak jam pelajaran untuk masing-masing kompotensi dan merincikannya kedalam kegiatan pekanan</w:t>
                        </w:r>
                      </w:p>
                      <w:p w:rsidR="00873975" w:rsidRDefault="00873975" w:rsidP="00873975"/>
                    </w:txbxContent>
                  </v:textbox>
                </v:rect>
                <v:rect id="Rectangle 46" o:spid="_x0000_s1063" style="position:absolute;left:4350;top:8841;width:4080;height: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dz+8QA&#10;AADbAAAADwAAAGRycy9kb3ducmV2LnhtbESPwWrDMBBE74X+g9hALqGWU3Bb3CghBAK95FDbl9wW&#10;a22ZWCvXUmKnX18VCj0OM/OG2exm24sbjb5zrGCdpCCIa6c7bhVU5fHpDYQPyBp7x6TgTh5228eH&#10;DebaTfxJtyK0IkLY56jAhDDkUvrakEWfuIE4eo0bLYYox1bqEacIt718TtMXabHjuGBwoIOh+lJc&#10;rYJ+NRnbVNcVn8ou+zacfdnTWanlYt6/gwg0h//wX/tDK3jN4P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Hc/vEAAAA2wAAAA8AAAAAAAAAAAAAAAAAmAIAAGRycy9k&#10;b3ducmV2LnhtbFBLBQYAAAAABAAEAPUAAACJAwAAAAA=&#10;" fillcolor="white [3201]" strokecolor="#4f81bd [3204]" strokeweight="2.5pt">
                  <v:shadow color="#868686"/>
                  <v:textbox>
                    <w:txbxContent>
                      <w:p w:rsidR="00873975" w:rsidRPr="00873975" w:rsidRDefault="00873975" w:rsidP="00873975">
                        <w:pPr>
                          <w:rPr>
                            <w:i/>
                          </w:rPr>
                        </w:pPr>
                        <w:r>
                          <w:t xml:space="preserve">Mahasiswa menyusun HLT siswa yang memuat </w:t>
                        </w:r>
                        <w:r w:rsidR="00C410AD">
                          <w:t>tahapan, aktivitas, dan capaian pembelajaran</w:t>
                        </w:r>
                        <w:r w:rsidRPr="00873975">
                          <w:rPr>
                            <w:i/>
                          </w:rPr>
                          <w:t xml:space="preserve"> </w:t>
                        </w:r>
                      </w:p>
                    </w:txbxContent>
                  </v:textbox>
                </v:rect>
                <v:rect id="Rectangle 47" o:spid="_x0000_s1064" style="position:absolute;left:4350;top:10002;width:4080;height: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tjMQA&#10;AADbAAAADwAAAGRycy9kb3ducmV2LnhtbESPwWrDMBBE74X+g9hCLyGWW3AaHMsmFAq9+NAkl94W&#10;a2OZWCvHUmInX18VCj0OM/OGKarZ9uJKo+8cK3hJUhDEjdMdtwoO+4/lGoQPyBp7x6TgRh6q8vGh&#10;wFy7ib/ougutiBD2OSowIQy5lL4xZNEnbiCO3tGNFkOUYyv1iFOE216+pulKWuw4Lhgc6N1Qc9pd&#10;rIJ+MRl7PFwWXO+77G44O9v6W6nnp3m7ARFoDv/hv/anVvC2gt8v8Qf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V7YzEAAAA2wAAAA8AAAAAAAAAAAAAAAAAmAIAAGRycy9k&#10;b3ducmV2LnhtbFBLBQYAAAAABAAEAPUAAACJAwAAAAA=&#10;" fillcolor="white [3201]" strokecolor="#4f81bd [3204]" strokeweight="2.5pt">
                  <v:shadow color="#868686"/>
                  <v:textbox>
                    <w:txbxContent>
                      <w:p w:rsidR="00C410AD" w:rsidRPr="00873975" w:rsidRDefault="00C410AD" w:rsidP="00C410AD">
                        <w:pPr>
                          <w:rPr>
                            <w:i/>
                          </w:rPr>
                        </w:pPr>
                        <w:r>
                          <w:t>Mahasiswa menyusun rumusan masalah matematis</w:t>
                        </w:r>
                        <w:r w:rsidRPr="00873975">
                          <w:rPr>
                            <w:i/>
                          </w:rPr>
                          <w:t xml:space="preserve"> </w:t>
                        </w:r>
                      </w:p>
                    </w:txbxContent>
                  </v:textbox>
                </v:rect>
                <v:rect id="Rectangle 48" o:spid="_x0000_s1065" style="position:absolute;left:4350;top:10794;width:4080;height: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lIF8QA&#10;AADbAAAADwAAAGRycy9kb3ducmV2LnhtbESPwWrDMBBE74H+g9hCL6aRU3BSXMshBAK95FA7l94W&#10;a2OZWivXUmK3X18VAjkOM/OGKbaz7cWVRt85VrBapiCIG6c7bhWc6sPzKwgfkDX2jknBD3nYlg+L&#10;AnPtJv6gaxVaESHsc1RgQhhyKX1jyKJfuoE4emc3WgxRjq3UI04Rbnv5kqZrabHjuGBwoL2h5qu6&#10;WAV9Mhl7Pl0SPtZd9ms4+7bHT6WeHufdG4hAc7iHb+13rWCzgf8v8QfI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ZSBfEAAAA2wAAAA8AAAAAAAAAAAAAAAAAmAIAAGRycy9k&#10;b3ducmV2LnhtbFBLBQYAAAAABAAEAPUAAACJAwAAAAA=&#10;" fillcolor="white [3201]" strokecolor="#4f81bd [3204]" strokeweight="2.5pt">
                  <v:shadow color="#868686"/>
                  <v:textbox>
                    <w:txbxContent>
                      <w:p w:rsidR="00C410AD" w:rsidRPr="00873975" w:rsidRDefault="00C410AD" w:rsidP="00C410AD">
                        <w:pPr>
                          <w:rPr>
                            <w:i/>
                          </w:rPr>
                        </w:pPr>
                        <w:r>
                          <w:t>Mahasiswa menyusun prediksi respon dan antisipasi didaktis terhadap masalah yang disajikan</w:t>
                        </w:r>
                        <w:r w:rsidRPr="00873975">
                          <w:rPr>
                            <w:i/>
                          </w:rPr>
                          <w:t xml:space="preserve"> </w:t>
                        </w:r>
                      </w:p>
                    </w:txbxContent>
                  </v:textbox>
                </v:rect>
                <v:rect id="Rectangle 49" o:spid="_x0000_s1066" style="position:absolute;left:4350;top:11838;width:4080;height:1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bcZb4A&#10;AADbAAAADwAAAGRycy9kb3ducmV2LnhtbERPy6rCMBDdC/5DGMGNaKrgg2oUEQQ3Lq66cTc0Y1Ns&#10;JrWJtvr1NwvB5eG8V5vWluJFtS8cKxiPEhDEmdMF5wou5/1wAcIHZI2lY1LwJg+bdbezwlS7hv/o&#10;dQq5iCHsU1RgQqhSKX1myKIfuYo4cjdXWwwR1rnUNTYx3JZykiQzabHg2GCwop2h7H56WgXloDH2&#10;dnkO+Hguph/D04c9XpXq99rtEkSgNvzEX/dBK5jHsfFL/AFy/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G3GW+AAAA2wAAAA8AAAAAAAAAAAAAAAAAmAIAAGRycy9kb3ducmV2&#10;LnhtbFBLBQYAAAAABAAEAPUAAACDAwAAAAA=&#10;" fillcolor="white [3201]" strokecolor="#4f81bd [3204]" strokeweight="2.5pt">
                  <v:shadow color="#868686"/>
                  <v:textbox>
                    <w:txbxContent>
                      <w:p w:rsidR="00C410AD" w:rsidRPr="00873975" w:rsidRDefault="00C410AD" w:rsidP="00C410AD">
                        <w:pPr>
                          <w:rPr>
                            <w:i/>
                          </w:rPr>
                        </w:pPr>
                        <w:r>
                          <w:t>Mahasiswa menyusun desain didaktis hipotetis dalam bentuk Lembar Kerja Siswa yang memungkinkan siswa melakukan aksi mental, WoT, dan WoU</w:t>
                        </w:r>
                      </w:p>
                    </w:txbxContent>
                  </v:textbox>
                </v:rect>
                <v:rect id="Rectangle 50" o:spid="_x0000_s1067" style="position:absolute;left:4322;top:13336;width:4080;height:1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p5/sQA&#10;AADbAAAADwAAAGRycy9kb3ducmV2LnhtbESPQWvCQBSE70L/w/IEL9JsKsTW6CpFEHrJoZpLb4/s&#10;MxvMvk2zq0n99W6h0OMwM98wm91oW3Gj3jeOFbwkKQjiyumGawXl6fD8BsIHZI2tY1LwQx5226fJ&#10;BnPtBv6k2zHUIkLY56jAhNDlUvrKkEWfuI44emfXWwxR9rXUPQ4Rblu5SNOltNhwXDDY0d5QdTle&#10;rYJ2Phh7Lq9zLk5NdjecfdviS6nZdHxfgwg0hv/wX/tDK3hdwe+X+APk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Kef7EAAAA2wAAAA8AAAAAAAAAAAAAAAAAmAIAAGRycy9k&#10;b3ducmV2LnhtbFBLBQYAAAAABAAEAPUAAACJAwAAAAA=&#10;" fillcolor="white [3201]" strokecolor="#4f81bd [3204]" strokeweight="2.5pt">
                  <v:shadow color="#868686"/>
                  <v:textbox>
                    <w:txbxContent>
                      <w:p w:rsidR="00C410AD" w:rsidRPr="00873975" w:rsidRDefault="00C410AD" w:rsidP="00C410AD">
                        <w:pPr>
                          <w:rPr>
                            <w:i/>
                          </w:rPr>
                        </w:pPr>
                        <w:r>
                          <w:t>Mahasiswa menyusun RPP yang memuat 4 situasi didaktis: situasi aksi, formulasi, validasi, dan institusionalisasi, serta prediksi respond an ADP</w:t>
                        </w:r>
                      </w:p>
                    </w:txbxContent>
                  </v:textbox>
                </v:rect>
              </v:group>
            </w:pict>
          </mc:Fallback>
        </mc:AlternateContent>
      </w:r>
      <w:r>
        <w:rPr>
          <w:noProof/>
        </w:rPr>
        <mc:AlternateContent>
          <mc:Choice Requires="wpg">
            <w:drawing>
              <wp:anchor distT="0" distB="0" distL="114300" distR="114300" simplePos="0" relativeHeight="251693056" behindDoc="0" locked="0" layoutInCell="1" allowOverlap="1">
                <wp:simplePos x="0" y="0"/>
                <wp:positionH relativeFrom="column">
                  <wp:posOffset>153035</wp:posOffset>
                </wp:positionH>
                <wp:positionV relativeFrom="paragraph">
                  <wp:posOffset>-136525</wp:posOffset>
                </wp:positionV>
                <wp:extent cx="6269355" cy="8385175"/>
                <wp:effectExtent l="6350" t="13970" r="10795" b="11430"/>
                <wp:wrapNone/>
                <wp:docPr id="50"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355" cy="8385175"/>
                          <a:chOff x="1375" y="1453"/>
                          <a:chExt cx="9873" cy="13205"/>
                        </a:xfrm>
                      </wpg:grpSpPr>
                      <wps:wsp>
                        <wps:cNvPr id="51" name="AutoShape 52"/>
                        <wps:cNvCnPr>
                          <a:cxnSpLocks noChangeShapeType="1"/>
                        </wps:cNvCnPr>
                        <wps:spPr bwMode="auto">
                          <a:xfrm>
                            <a:off x="4048" y="1453"/>
                            <a:ext cx="38" cy="13198"/>
                          </a:xfrm>
                          <a:prstGeom prst="straightConnector1">
                            <a:avLst/>
                          </a:prstGeom>
                          <a:noFill/>
                          <a:ln w="12700">
                            <a:solidFill>
                              <a:schemeClr val="accent2">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2" name="AutoShape 53"/>
                        <wps:cNvCnPr>
                          <a:cxnSpLocks noChangeShapeType="1"/>
                        </wps:cNvCnPr>
                        <wps:spPr bwMode="auto">
                          <a:xfrm>
                            <a:off x="8575" y="1460"/>
                            <a:ext cx="38" cy="13198"/>
                          </a:xfrm>
                          <a:prstGeom prst="straightConnector1">
                            <a:avLst/>
                          </a:prstGeom>
                          <a:noFill/>
                          <a:ln w="12700">
                            <a:solidFill>
                              <a:schemeClr val="accent2">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3" name="AutoShape 54"/>
                        <wps:cNvCnPr>
                          <a:cxnSpLocks noChangeShapeType="1"/>
                        </wps:cNvCnPr>
                        <wps:spPr bwMode="auto">
                          <a:xfrm>
                            <a:off x="1375" y="2711"/>
                            <a:ext cx="9873" cy="26"/>
                          </a:xfrm>
                          <a:prstGeom prst="straightConnector1">
                            <a:avLst/>
                          </a:prstGeom>
                          <a:noFill/>
                          <a:ln w="12700">
                            <a:solidFill>
                              <a:schemeClr val="accent2">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4" name="AutoShape 55"/>
                        <wps:cNvCnPr>
                          <a:cxnSpLocks noChangeShapeType="1"/>
                        </wps:cNvCnPr>
                        <wps:spPr bwMode="auto">
                          <a:xfrm>
                            <a:off x="1388" y="6759"/>
                            <a:ext cx="9847" cy="0"/>
                          </a:xfrm>
                          <a:prstGeom prst="straightConnector1">
                            <a:avLst/>
                          </a:prstGeom>
                          <a:noFill/>
                          <a:ln w="12700">
                            <a:solidFill>
                              <a:schemeClr val="accent2">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5" name="AutoShape 56"/>
                        <wps:cNvCnPr>
                          <a:cxnSpLocks noChangeShapeType="1"/>
                        </wps:cNvCnPr>
                        <wps:spPr bwMode="auto">
                          <a:xfrm>
                            <a:off x="1388" y="8679"/>
                            <a:ext cx="9847" cy="0"/>
                          </a:xfrm>
                          <a:prstGeom prst="straightConnector1">
                            <a:avLst/>
                          </a:prstGeom>
                          <a:noFill/>
                          <a:ln w="12700">
                            <a:solidFill>
                              <a:schemeClr val="accent2">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6" name="AutoShape 57"/>
                        <wps:cNvCnPr>
                          <a:cxnSpLocks noChangeShapeType="1"/>
                        </wps:cNvCnPr>
                        <wps:spPr bwMode="auto">
                          <a:xfrm>
                            <a:off x="1375" y="9866"/>
                            <a:ext cx="9847" cy="0"/>
                          </a:xfrm>
                          <a:prstGeom prst="straightConnector1">
                            <a:avLst/>
                          </a:prstGeom>
                          <a:noFill/>
                          <a:ln w="12700">
                            <a:solidFill>
                              <a:schemeClr val="accent2">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7" name="AutoShape 58"/>
                        <wps:cNvCnPr>
                          <a:cxnSpLocks noChangeShapeType="1"/>
                        </wps:cNvCnPr>
                        <wps:spPr bwMode="auto">
                          <a:xfrm>
                            <a:off x="1392" y="13194"/>
                            <a:ext cx="9847" cy="0"/>
                          </a:xfrm>
                          <a:prstGeom prst="straightConnector1">
                            <a:avLst/>
                          </a:prstGeom>
                          <a:noFill/>
                          <a:ln w="12700">
                            <a:solidFill>
                              <a:schemeClr val="accent2">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C207858" id="Group 51" o:spid="_x0000_s1026" style="position:absolute;margin-left:12.05pt;margin-top:-10.75pt;width:493.65pt;height:660.25pt;z-index:251693056" coordorigin="1375,1453" coordsize="9873,1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">
                <v:shapetype id="_x0000_t32" coordsize="21600,21600" o:spt="32" o:oned="t" path="m,l21600,21600e" filled="f">
                  <v:path arrowok="t" fillok="f" o:connecttype="none"/>
                  <o:lock v:ext="edit" shapetype="t"/>
                </v:shapetype>
                <v:shape id="AutoShape 52" o:spid="_x0000_s1027" type="#_x0000_t32" style="position:absolute;left:4048;top:1453;width:38;height:131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1OYsYAAADbAAAADwAAAGRycy9kb3ducmV2LnhtbESPQWsCMRSE74X+h/AKvRRNFJWyNUor&#10;SKsXqRXB22Pzulm6eVk20V399UYQehxm5htmOu9cJU7UhNKzhkFfgSDOvSm50LD7WfZeQYSIbLDy&#10;TBrOFGA+e3yYYmZ8y9902sZCJAiHDDXYGOtMypBbchj6viZO3q9vHMYkm0KaBtsEd5UcKjWRDktO&#10;CxZrWljK/7ZHp2GhPofn0WbfXtaT8XGjDh8vq6XV+vmpe38DEamL/+F7+8toGA/g9iX9AD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NTmLGAAAA2wAAAA8AAAAAAAAA&#10;AAAAAAAAoQIAAGRycy9kb3ducmV2LnhtbFBLBQYAAAAABAAEAPkAAACUAwAAAAA=&#10;" strokecolor="#c0504d [3205]" strokeweight="1pt">
                  <v:stroke dashstyle="dash"/>
                  <v:shadow color="#868686"/>
                </v:shape>
                <v:shape id="AutoShape 53" o:spid="_x0000_s1028" type="#_x0000_t32" style="position:absolute;left:8575;top:1460;width:38;height:131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QFcYAAADbAAAADwAAAGRycy9kb3ducmV2LnhtbESPQWsCMRSE74X+h/AKvRRNulSR1Sgq&#10;iLYXqRXB22Pzulm6eVk20V3765tCocdhZr5hZove1eJKbag8a3geKhDEhTcVlxqOH5vBBESIyAZr&#10;z6ThRgEW8/u7GebGd/xO10MsRYJwyFGDjbHJpQyFJYdh6Bvi5H361mFMsi2labFLcFfLTKmxdFhx&#10;WrDY0NpS8XW4OA1rtc1uL/tT9/02Hl326rx6et1YrR8f+uUURKQ+/of/2jujYZTB75f0A+T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f0BXGAAAA2wAAAA8AAAAAAAAA&#10;AAAAAAAAoQIAAGRycy9kb3ducmV2LnhtbFBLBQYAAAAABAAEAPkAAACUAwAAAAA=&#10;" strokecolor="#c0504d [3205]" strokeweight="1pt">
                  <v:stroke dashstyle="dash"/>
                  <v:shadow color="#868686"/>
                </v:shape>
                <v:shape id="AutoShape 54" o:spid="_x0000_s1029" type="#_x0000_t32" style="position:absolute;left:1375;top:2711;width:9873;height: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N1jscAAADbAAAADwAAAGRycy9kb3ducmV2LnhtbESPT2sCMRTE74V+h/AKvRRNtFVkaxQr&#10;SFsv4h+E3h6b183Szcuyie7aT2+EQo/DzPyGmc47V4kzNaH0rGHQVyCIc29KLjQc9qveBESIyAYr&#10;z6ThQgHms/u7KWbGt7yl8y4WIkE4ZKjBxlhnUobcksPQ9zVx8r594zAm2RTSNNgmuKvkUKmxdFhy&#10;WrBY09JS/rM7OQ1L9T68vGyO7e96PDpt1Nfb0+fKav340C1eQUTq4n/4r/1hNIye4fYl/QA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k3WOxwAAANsAAAAPAAAAAAAA&#10;AAAAAAAAAKECAABkcnMvZG93bnJldi54bWxQSwUGAAAAAAQABAD5AAAAlQMAAAAA&#10;" strokecolor="#c0504d [3205]" strokeweight="1pt">
                  <v:stroke dashstyle="dash"/>
                  <v:shadow color="#868686"/>
                </v:shape>
                <v:shape id="AutoShape 55" o:spid="_x0000_s1030" type="#_x0000_t32" style="position:absolute;left:1388;top:6759;width:98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rt+sYAAADbAAAADwAAAGRycy9kb3ducmV2LnhtbESPQWsCMRSE70L/Q3iFXkSTikrZGqUV&#10;pNWL1Irg7bF53SzdvCyb6K799UYQehxm5htmtuhcJc7UhNKzhuehAkGce1NyoWH/vRq8gAgR2WDl&#10;mTRcKMBi/tCbYWZ8y1903sVCJAiHDDXYGOtMypBbchiGviZO3o9vHMYkm0KaBtsEd5UcKTWVDktO&#10;CxZrWlrKf3cnp2GpPkaX8fbQ/m2mk9NWHd/765XV+umxe3sFEamL/+F7+9NomIzh9iX9AD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67frGAAAA2wAAAA8AAAAAAAAA&#10;AAAAAAAAoQIAAGRycy9kb3ducmV2LnhtbFBLBQYAAAAABAAEAPkAAACUAwAAAAA=&#10;" strokecolor="#c0504d [3205]" strokeweight="1pt">
                  <v:stroke dashstyle="dash"/>
                  <v:shadow color="#868686"/>
                </v:shape>
                <v:shape id="AutoShape 56" o:spid="_x0000_s1031" type="#_x0000_t32" style="position:absolute;left:1388;top:8679;width:98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ZIYcYAAADbAAAADwAAAGRycy9kb3ducmV2LnhtbESPQWsCMRSE74X+h/AKvRRNKl2R1Sgq&#10;iLYXqRXB22Pzulm6eVk20V3765tCocdhZr5hZove1eJKbag8a3geKhDEhTcVlxqOH5vBBESIyAZr&#10;z6ThRgEW8/u7GebGd/xO10MsRYJwyFGDjbHJpQyFJYdh6Bvi5H361mFMsi2labFLcFfLkVJj6bDi&#10;tGCxobWl4utwcRrWaju6vexP3ffbOLvs1Xn19LqxWj8+9MspiEh9/A//tXdGQ5bB75f0A+T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2SGHGAAAA2wAAAA8AAAAAAAAA&#10;AAAAAAAAoQIAAGRycy9kb3ducmV2LnhtbFBLBQYAAAAABAAEAPkAAACUAwAAAAA=&#10;" strokecolor="#c0504d [3205]" strokeweight="1pt">
                  <v:stroke dashstyle="dash"/>
                  <v:shadow color="#868686"/>
                </v:shape>
                <v:shape id="AutoShape 57" o:spid="_x0000_s1032" type="#_x0000_t32" style="position:absolute;left:1375;top:9866;width:98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WFscAAADbAAAADwAAAGRycy9kb3ducmV2LnhtbESPT2sCMRTE70K/Q3iFXqQmFV3K1iit&#10;IP1zkW5F6O2xed0s3bwsm+iufvqmIHgcZuY3zGI1uEYcqQu1Zw0PEwWCuPSm5krD7mtz/wgiRGSD&#10;jWfScKIAq+XNaIG58T1/0rGIlUgQDjlqsDG2uZShtOQwTHxLnLwf3zmMSXaVNB32Ce4aOVUqkw5r&#10;TgsWW1pbKn+Lg9OwVq/T02y7788f2fywVd8v4/eN1frudnh+AhFpiNfwpf1mNMwz+P+SfoB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5NYWxwAAANsAAAAPAAAAAAAA&#10;AAAAAAAAAKECAABkcnMvZG93bnJldi54bWxQSwUGAAAAAAQABAD5AAAAlQMAAAAA&#10;" strokecolor="#c0504d [3205]" strokeweight="1pt">
                  <v:stroke dashstyle="dash"/>
                  <v:shadow color="#868686"/>
                </v:shape>
                <v:shape id="AutoShape 58" o:spid="_x0000_s1033" type="#_x0000_t32" style="position:absolute;left:1392;top:13194;width:98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hzjccAAADbAAAADwAAAGRycy9kb3ducmV2LnhtbESPW2sCMRSE3wv+h3CEvhRNKvXC1ihW&#10;kLa+iBcKfTtsTjeLm5NlE921v74pFPo4zMw3zHzZuUpcqQmlZw2PQwWCOPem5ELD6bgZzECEiGyw&#10;8kwabhRguejdzTEzvuU9XQ+xEAnCIUMNNsY6kzLklhyGoa+Jk/flG4cxyaaQpsE2wV0lR0pNpMOS&#10;04LFmtaW8vPh4jSs1evo9rT7aL+3k/Flpz5fHt43Vuv7frd6BhGpi//hv/ab0TCewu+X9APk4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qHONxwAAANsAAAAPAAAAAAAA&#10;AAAAAAAAAKECAABkcnMvZG93bnJldi54bWxQSwUGAAAAAAQABAD5AAAAlQMAAAAA&#10;" strokecolor="#c0504d [3205]" strokeweight="1pt">
                  <v:stroke dashstyle="dash"/>
                  <v:shadow color="#868686"/>
                </v:shape>
              </v:group>
            </w:pict>
          </mc:Fallback>
        </mc:AlternateContent>
      </w:r>
      <w:r>
        <w:rPr>
          <w:noProof/>
        </w:rPr>
        <mc:AlternateContent>
          <mc:Choice Requires="wps">
            <w:drawing>
              <wp:anchor distT="0" distB="0" distL="114300" distR="114300" simplePos="0" relativeHeight="251719680" behindDoc="1" locked="0" layoutInCell="1" allowOverlap="1">
                <wp:simplePos x="0" y="0"/>
                <wp:positionH relativeFrom="column">
                  <wp:posOffset>161290</wp:posOffset>
                </wp:positionH>
                <wp:positionV relativeFrom="paragraph">
                  <wp:posOffset>-120015</wp:posOffset>
                </wp:positionV>
                <wp:extent cx="6244590" cy="8394065"/>
                <wp:effectExtent l="14605" t="11430" r="8255" b="14605"/>
                <wp:wrapNone/>
                <wp:docPr id="4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4590" cy="8394065"/>
                        </a:xfrm>
                        <a:prstGeom prst="rect">
                          <a:avLst/>
                        </a:prstGeom>
                        <a:solidFill>
                          <a:schemeClr val="lt1">
                            <a:lumMod val="100000"/>
                            <a:lumOff val="0"/>
                          </a:schemeClr>
                        </a:solidFill>
                        <a:ln w="12700">
                          <a:solidFill>
                            <a:schemeClr val="accent2">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A3318" id="Rectangle 59" o:spid="_x0000_s1026" style="position:absolute;margin-left:12.7pt;margin-top:-9.45pt;width:491.7pt;height:660.9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" fillcolor="white [3201]" strokecolor="#c0504d [3205]" strokeweight="1pt">
                <v:stroke dashstyle="dash"/>
                <v:shadow color="#868686"/>
              </v:rect>
            </w:pict>
          </mc:Fallback>
        </mc:AlternateContent>
      </w: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0F730A"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r>
        <w:rPr>
          <w:noProof/>
        </w:rPr>
        <mc:AlternateContent>
          <mc:Choice Requires="wpg">
            <w:drawing>
              <wp:anchor distT="0" distB="0" distL="114300" distR="114300" simplePos="0" relativeHeight="251718656" behindDoc="0" locked="0" layoutInCell="1" allowOverlap="1">
                <wp:simplePos x="0" y="0"/>
                <wp:positionH relativeFrom="column">
                  <wp:posOffset>919480</wp:posOffset>
                </wp:positionH>
                <wp:positionV relativeFrom="paragraph">
                  <wp:posOffset>115570</wp:posOffset>
                </wp:positionV>
                <wp:extent cx="4049395" cy="6804660"/>
                <wp:effectExtent l="10795" t="37465" r="26035" b="63500"/>
                <wp:wrapNone/>
                <wp:docPr id="3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9395" cy="6804660"/>
                          <a:chOff x="2582" y="3230"/>
                          <a:chExt cx="6377" cy="10716"/>
                        </a:xfrm>
                      </wpg:grpSpPr>
                      <wps:wsp>
                        <wps:cNvPr id="31" name="AutoShape 61"/>
                        <wps:cNvSpPr>
                          <a:spLocks noChangeArrowheads="1"/>
                        </wps:cNvSpPr>
                        <wps:spPr bwMode="auto">
                          <a:xfrm>
                            <a:off x="2582" y="5591"/>
                            <a:ext cx="143" cy="1648"/>
                          </a:xfrm>
                          <a:prstGeom prst="downArrow">
                            <a:avLst>
                              <a:gd name="adj1" fmla="val 50000"/>
                              <a:gd name="adj2" fmla="val 28811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2" name="AutoShape 62"/>
                        <wps:cNvSpPr>
                          <a:spLocks noChangeArrowheads="1"/>
                        </wps:cNvSpPr>
                        <wps:spPr bwMode="auto">
                          <a:xfrm>
                            <a:off x="2646" y="7888"/>
                            <a:ext cx="143" cy="953"/>
                          </a:xfrm>
                          <a:prstGeom prst="downArrow">
                            <a:avLst>
                              <a:gd name="adj1" fmla="val 50000"/>
                              <a:gd name="adj2" fmla="val 16660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3" name="AutoShape 63"/>
                        <wps:cNvSpPr>
                          <a:spLocks noChangeArrowheads="1"/>
                        </wps:cNvSpPr>
                        <wps:spPr bwMode="auto">
                          <a:xfrm>
                            <a:off x="2672" y="9691"/>
                            <a:ext cx="143" cy="1583"/>
                          </a:xfrm>
                          <a:prstGeom prst="downArrow">
                            <a:avLst>
                              <a:gd name="adj1" fmla="val 50000"/>
                              <a:gd name="adj2" fmla="val 27674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4" name="AutoShape 64"/>
                        <wps:cNvSpPr>
                          <a:spLocks noChangeArrowheads="1"/>
                        </wps:cNvSpPr>
                        <wps:spPr bwMode="auto">
                          <a:xfrm>
                            <a:off x="2725" y="12104"/>
                            <a:ext cx="143" cy="1401"/>
                          </a:xfrm>
                          <a:prstGeom prst="downArrow">
                            <a:avLst>
                              <a:gd name="adj1" fmla="val 50000"/>
                              <a:gd name="adj2" fmla="val 24493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5" name="AutoShape 65"/>
                        <wps:cNvCnPr>
                          <a:cxnSpLocks noChangeShapeType="1"/>
                        </wps:cNvCnPr>
                        <wps:spPr bwMode="auto">
                          <a:xfrm flipV="1">
                            <a:off x="3788" y="3230"/>
                            <a:ext cx="428" cy="1829"/>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66"/>
                        <wps:cNvCnPr>
                          <a:cxnSpLocks noChangeShapeType="1"/>
                        </wps:cNvCnPr>
                        <wps:spPr bwMode="auto">
                          <a:xfrm flipV="1">
                            <a:off x="3788" y="4411"/>
                            <a:ext cx="441" cy="674"/>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67"/>
                        <wps:cNvCnPr>
                          <a:cxnSpLocks noChangeShapeType="1"/>
                        </wps:cNvCnPr>
                        <wps:spPr bwMode="auto">
                          <a:xfrm>
                            <a:off x="3788" y="5085"/>
                            <a:ext cx="467" cy="857"/>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68"/>
                        <wps:cNvCnPr>
                          <a:cxnSpLocks noChangeShapeType="1"/>
                        </wps:cNvCnPr>
                        <wps:spPr bwMode="auto">
                          <a:xfrm>
                            <a:off x="3840" y="7576"/>
                            <a:ext cx="415" cy="13"/>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69"/>
                        <wps:cNvCnPr>
                          <a:cxnSpLocks noChangeShapeType="1"/>
                        </wps:cNvCnPr>
                        <wps:spPr bwMode="auto">
                          <a:xfrm>
                            <a:off x="8471" y="7602"/>
                            <a:ext cx="343"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70"/>
                        <wps:cNvCnPr>
                          <a:cxnSpLocks noChangeShapeType="1"/>
                        </wps:cNvCnPr>
                        <wps:spPr bwMode="auto">
                          <a:xfrm>
                            <a:off x="3732" y="9237"/>
                            <a:ext cx="562"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71"/>
                        <wps:cNvCnPr>
                          <a:cxnSpLocks noChangeShapeType="1"/>
                        </wps:cNvCnPr>
                        <wps:spPr bwMode="auto">
                          <a:xfrm>
                            <a:off x="8484" y="9237"/>
                            <a:ext cx="39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72"/>
                        <wps:cNvCnPr>
                          <a:cxnSpLocks noChangeShapeType="1"/>
                        </wps:cNvCnPr>
                        <wps:spPr bwMode="auto">
                          <a:xfrm>
                            <a:off x="3970" y="13920"/>
                            <a:ext cx="298" cy="13"/>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73"/>
                        <wps:cNvCnPr>
                          <a:cxnSpLocks noChangeShapeType="1"/>
                        </wps:cNvCnPr>
                        <wps:spPr bwMode="auto">
                          <a:xfrm>
                            <a:off x="8458" y="13933"/>
                            <a:ext cx="501" cy="13"/>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74"/>
                        <wps:cNvCnPr>
                          <a:cxnSpLocks noChangeShapeType="1"/>
                        </wps:cNvCnPr>
                        <wps:spPr bwMode="auto">
                          <a:xfrm flipV="1">
                            <a:off x="3825" y="10301"/>
                            <a:ext cx="469" cy="1336"/>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75"/>
                        <wps:cNvCnPr>
                          <a:cxnSpLocks noChangeShapeType="1"/>
                        </wps:cNvCnPr>
                        <wps:spPr bwMode="auto">
                          <a:xfrm flipV="1">
                            <a:off x="3825" y="11261"/>
                            <a:ext cx="456" cy="39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76"/>
                        <wps:cNvCnPr>
                          <a:cxnSpLocks noChangeShapeType="1"/>
                        </wps:cNvCnPr>
                        <wps:spPr bwMode="auto">
                          <a:xfrm>
                            <a:off x="3840" y="11676"/>
                            <a:ext cx="415" cy="804"/>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AutoShape 77"/>
                        <wps:cNvSpPr>
                          <a:spLocks/>
                        </wps:cNvSpPr>
                        <wps:spPr bwMode="auto">
                          <a:xfrm>
                            <a:off x="8471" y="3230"/>
                            <a:ext cx="403" cy="3153"/>
                          </a:xfrm>
                          <a:prstGeom prst="rightBrace">
                            <a:avLst>
                              <a:gd name="adj1" fmla="val 6519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AutoShape 78"/>
                        <wps:cNvSpPr>
                          <a:spLocks/>
                        </wps:cNvSpPr>
                        <wps:spPr bwMode="auto">
                          <a:xfrm>
                            <a:off x="8562" y="10326"/>
                            <a:ext cx="337" cy="2569"/>
                          </a:xfrm>
                          <a:prstGeom prst="rightBrace">
                            <a:avLst>
                              <a:gd name="adj1" fmla="val 63526"/>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401903" id="Group 60" o:spid="_x0000_s1026" style="position:absolute;margin-left:72.4pt;margin-top:9.1pt;width:318.85pt;height:535.8pt;z-index:251718656" coordorigin="2582,3230" coordsize="6377,10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">
                <v:shape id="AutoShape 61" o:spid="_x0000_s1027" type="#_x0000_t67" style="position:absolute;left:2582;top:5591;width:143;height:1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vm+cEA&#10;AADbAAAADwAAAGRycy9kb3ducmV2LnhtbESP3WoCMRSE74W+QzgF79zstiiyNUoRBO9afx7gsDnu&#10;Lt2cpElc07c3BcHLYWa+YVabZAYxkg+9ZQVVUYIgbqzuuVVwPu1mSxAhImscLJOCPwqwWb9MVlhr&#10;e+MDjcfYigzhUKOCLkZXSxmajgyGwjri7F2sNxiz9K3UHm8Zbgb5VpYLabDnvNCho21Hzc/xahT8&#10;jt/VHqtF+krp6rzezefb6JSavqbPDxCRUnyGH+29VvBewf+X/AP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L5vnBAAAA2wAAAA8AAAAAAAAAAAAAAAAAmAIAAGRycy9kb3du&#10;cmV2LnhtbFBLBQYAAAAABAAEAPUAAACGAwAAAAA=&#10;">
                  <v:textbox style="layout-flow:vertical-ideographic"/>
                </v:shape>
                <v:shape id="AutoShape 62" o:spid="_x0000_s1028" type="#_x0000_t67" style="position:absolute;left:2646;top:7888;width:143;height: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l4jsEA&#10;AADbAAAADwAAAGRycy9kb3ducmV2LnhtbESP0WoCMRRE3wv+Q7iCbzW7FqWsRhFB8K3W9gMum+vu&#10;4uYmJnGNf2+EQh+HmTnDrDbJ9GIgHzrLCsppAYK4trrjRsHvz/79E0SIyBp7y6TgQQE269HbCitt&#10;7/xNwyk2IkM4VKigjdFVUoa6JYNhah1x9s7WG4xZ+kZqj/cMN72cFcVCGuw4L7ToaNdSfTndjILr&#10;cCwPWC7SV0o35/V+Pt9Fp9RknLZLEJFS/A//tQ9awccMXl/y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ZeI7BAAAA2wAAAA8AAAAAAAAAAAAAAAAAmAIAAGRycy9kb3du&#10;cmV2LnhtbFBLBQYAAAAABAAEAPUAAACGAwAAAAA=&#10;">
                  <v:textbox style="layout-flow:vertical-ideographic"/>
                </v:shape>
                <v:shape id="AutoShape 63" o:spid="_x0000_s1029" type="#_x0000_t67" style="position:absolute;left:2672;top:9691;width:143;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XdFcEA&#10;AADbAAAADwAAAGRycy9kb3ducmV2LnhtbESP3WoCMRSE7wXfIRyhd5pdRZGtUUQQvGv9eYDD5nR3&#10;6eYkTeKavn1TELwcZuYbZrNLphcD+dBZVlDOChDEtdUdNwpu1+N0DSJEZI29ZVLwSwF22/Fog5W2&#10;Dz7TcImNyBAOFSpoY3SVlKFuyWCYWUecvS/rDcYsfSO1x0eGm17Oi2IlDXacF1p0dGip/r7cjYKf&#10;4bM8YblKHyndndfH5fIQnVJvk7R/BxEpxVf42T5pBYsF/H/JP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V3RXBAAAA2wAAAA8AAAAAAAAAAAAAAAAAmAIAAGRycy9kb3du&#10;cmV2LnhtbFBLBQYAAAAABAAEAPUAAACGAwAAAAA=&#10;">
                  <v:textbox style="layout-flow:vertical-ideographic"/>
                </v:shape>
                <v:shape id="AutoShape 64" o:spid="_x0000_s1030" type="#_x0000_t67" style="position:absolute;left:2725;top:12104;width:143;height:1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FYcEA&#10;AADbAAAADwAAAGRycy9kb3ducmV2LnhtbESPzWrDMBCE74W+g9hCbo3s/FHcKKEEArml+XmAxdra&#10;ptZKlRRHefuoEMhxmJlvmOU6mV4M5ENnWUE5LkAQ11Z33Cg4n7bvHyBCRNbYWyYFNwqwXr2+LLHS&#10;9soHGo6xERnCoUIFbYyukjLULRkMY+uIs/djvcGYpW+k9njNcNPLSVEspMGO80KLjjYt1b/Hi1Hw&#10;N3yXOywXaZ/SxXm9nc830Sk1ektfnyAipfgMP9o7rWA6g/8v+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8RWHBAAAA2wAAAA8AAAAAAAAAAAAAAAAAmAIAAGRycy9kb3du&#10;cmV2LnhtbFBLBQYAAAAABAAEAPUAAACGAwAAAAA=&#10;">
                  <v:textbox style="layout-flow:vertical-ideographic"/>
                </v:shape>
                <v:shape id="AutoShape 65" o:spid="_x0000_s1031" type="#_x0000_t32" style="position:absolute;left:3788;top:3230;width:428;height:18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dIgsQAAADbAAAADwAAAGRycy9kb3ducmV2LnhtbESPQWsCMRSE74L/ITyhF9FstYquRikV&#10;oce67aG9PTbPzbbJy3aTuuu/bwoFj8PMfMNs972z4kJtqD0ruJ9mIIhLr2uuFLy9HicrECEia7Se&#10;ScGVAux3w8EWc+07PtGliJVIEA45KjAxNrmUoTTkMEx9Q5y8s28dxiTbSuoWuwR3Vs6ybCkd1pwW&#10;DDb0ZKj8Kn6cghf//nA4rMn6rvjuzed8PLMfpNTdqH/cgIjUx1v4v/2sFcwX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d0iCxAAAANsAAAAPAAAAAAAAAAAA&#10;AAAAAKECAABkcnMvZG93bnJldi54bWxQSwUGAAAAAAQABAD5AAAAkgMAAAAA&#10;" strokeweight="1.5pt">
                  <v:stroke endarrow="block"/>
                </v:shape>
                <v:shape id="AutoShape 66" o:spid="_x0000_s1032" type="#_x0000_t32" style="position:absolute;left:3788;top:4411;width:441;height:67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W9cQAAADbAAAADwAAAGRycy9kb3ducmV2LnhtbESPQWsCMRSE7wX/Q3iCl6LZapF2NYoo&#10;hR7t6qHeHpvXzWryst2k7vbfm0LB4zAz3zDLde+suFIbas8KniYZCOLS65orBcfD2/gFRIjIGq1n&#10;UvBLAdarwcMSc+07/qBrESuRIBxyVGBibHIpQ2nIYZj4hjh5X751GJNsK6lb7BLcWTnNsrl0WHNa&#10;MNjQ1lB5KX6cgr3/fN7tXsn6rvjuzXn2OLUnUmo07DcLEJH6eA//t9+1gtkc/r6kH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pdb1xAAAANsAAAAPAAAAAAAAAAAA&#10;AAAAAKECAABkcnMvZG93bnJldi54bWxQSwUGAAAAAAQABAD5AAAAkgMAAAAA&#10;" strokeweight="1.5pt">
                  <v:stroke endarrow="block"/>
                </v:shape>
                <v:shape id="AutoShape 67" o:spid="_x0000_s1033" type="#_x0000_t32" style="position:absolute;left:3788;top:5085;width:467;height: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HpfMQAAADbAAAADwAAAGRycy9kb3ducmV2LnhtbESPQWvCQBSE74X+h+UJ3urGFtoSXcUE&#10;C/Zo3EOPz+wzCWbfhuwao7/eLRR6HGbmG2a5Hm0rBup941jBfJaAIC6dabhSoA9fL58gfEA22Dom&#10;BTfysF49Py0xNe7KexqKUIkIYZ+igjqELpXSlzVZ9DPXEUfv5HqLIcq+kqbHa4TbVr4mybu02HBc&#10;qLGjvKbyXFysglxfBp0NRbfdZz/zqv3e7o53rdR0Mm4WIAKN4T/8194ZBW8f8Psl/gC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8el8xAAAANsAAAAPAAAAAAAAAAAA&#10;AAAAAKECAABkcnMvZG93bnJldi54bWxQSwUGAAAAAAQABAD5AAAAkgMAAAAA&#10;" strokeweight="1.5pt">
                  <v:stroke endarrow="block"/>
                </v:shape>
                <v:shape id="AutoShape 68" o:spid="_x0000_s1034" type="#_x0000_t32" style="position:absolute;left:3840;top:7576;width:415;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59DsAAAADbAAAADwAAAGRycy9kb3ducmV2LnhtbERPTYvCMBC9C/6HMAveNK0LItVYVnHB&#10;PVp78Dg2Y1tsJqWJte6vNwfB4+N9r9PBNKKnztWWFcSzCARxYXXNpYL89DtdgnAeWWNjmRQ8yUG6&#10;GY/WmGj74CP1mS9FCGGXoILK+zaR0hUVGXQz2xIH7mo7gz7ArpS6w0cIN42cR9FCGqw5NFTY0q6i&#10;4pbdjYJdfu/zbZ+1++P2HJfN3/5w+c+VmnwNPysQngb/Eb/dB63gO4wNX8IPkJ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hufQ7AAAAA2wAAAA8AAAAAAAAAAAAAAAAA&#10;oQIAAGRycy9kb3ducmV2LnhtbFBLBQYAAAAABAAEAPkAAACOAwAAAAA=&#10;" strokeweight="1.5pt">
                  <v:stroke endarrow="block"/>
                </v:shape>
                <v:shape id="AutoShape 69" o:spid="_x0000_s1035" type="#_x0000_t32" style="position:absolute;left:8471;top:7602;width:3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LYlcQAAADbAAAADwAAAGRycy9kb3ducmV2LnhtbESPQWvCQBSE74X+h+UJ3urGFkobXcUE&#10;C/Zo3EOPz+wzCWbfhuwao7/eLRR6HGbmG2a5Hm0rBup941jBfJaAIC6dabhSoA9fLx8gfEA22Dom&#10;BTfysF49Py0xNe7KexqKUIkIYZ+igjqELpXSlzVZ9DPXEUfv5HqLIcq+kqbHa4TbVr4mybu02HBc&#10;qLGjvKbyXFysglxfBp0NRbfdZz/zqv3e7o53rdR0Mm4WIAKN4T/8194ZBW+f8Psl/gC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ItiVxAAAANsAAAAPAAAAAAAAAAAA&#10;AAAAAKECAABkcnMvZG93bnJldi54bWxQSwUGAAAAAAQABAD5AAAAkgMAAAAA&#10;" strokeweight="1.5pt">
                  <v:stroke endarrow="block"/>
                </v:shape>
                <v:shape id="AutoShape 70" o:spid="_x0000_s1036" type="#_x0000_t32" style="position:absolute;left:3732;top:9237;width:5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4CdcAAAADbAAAADwAAAGRycy9kb3ducmV2LnhtbERPTYvCMBC9C/6HMAveNK0sItVYVnHB&#10;PVp78Dg2Y1tsJqWJte6vNwfB4+N9r9PBNKKnztWWFcSzCARxYXXNpYL89DtdgnAeWWNjmRQ8yUG6&#10;GY/WmGj74CP1mS9FCGGXoILK+zaR0hUVGXQz2xIH7mo7gz7ArpS6w0cIN42cR9FCGqw5NFTY0q6i&#10;4pbdjYJdfu/zbZ+1++P2HJfN3/5w+c+VmnwNPysQngb/Eb/dB63gO6wPX8IPkJ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4eAnXAAAAA2wAAAA8AAAAAAAAAAAAAAAAA&#10;oQIAAGRycy9kb3ducmV2LnhtbFBLBQYAAAAABAAEAPkAAACOAwAAAAA=&#10;" strokeweight="1.5pt">
                  <v:stroke endarrow="block"/>
                </v:shape>
                <v:shape id="AutoShape 71" o:spid="_x0000_s1037" type="#_x0000_t32" style="position:absolute;left:8484;top:9237;width: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Kn7sQAAADbAAAADwAAAGRycy9kb3ducmV2LnhtbESPQWvCQBSE74X+h+UVequbSCklZiMq&#10;CvZouoceX7PPJJh9G7JrjP76bkHwOMzMN0y+nGwnRhp861hBOktAEFfOtFwr0N+7t08QPiAb7ByT&#10;git5WBbPTzlmxl34QGMZahEh7DNU0ITQZ1L6qiGLfuZ64ugd3WAxRDnU0gx4iXDbyXmSfEiLLceF&#10;BnvaNFSdyrNVsNHnUa/Hst8e1j9p3X1t9783rdTry7RagAg0hUf43t4bBe8p/H+JP0AW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UqfuxAAAANsAAAAPAAAAAAAAAAAA&#10;AAAAAKECAABkcnMvZG93bnJldi54bWxQSwUGAAAAAAQABAD5AAAAkgMAAAAA&#10;" strokeweight="1.5pt">
                  <v:stroke endarrow="block"/>
                </v:shape>
                <v:shape id="AutoShape 72" o:spid="_x0000_s1038" type="#_x0000_t32" style="position:absolute;left:3970;top:13920;width:298;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A5mcIAAADbAAAADwAAAGRycy9kb3ducmV2LnhtbESPQYvCMBSE74L/ITxhb5oqiyzVKCoK&#10;erTbg8dn82yLzUtpYq3+eiMIHoeZ+YaZLztTiZYaV1pWMB5FIIgzq0vOFaT/u+EfCOeRNVaWScGD&#10;HCwX/d4cY23vfKQ28bkIEHYxKii8r2MpXVaQQTeyNXHwLrYx6INscqkbvAe4qeQkiqbSYMlhocCa&#10;NgVl1+RmFGzSW5uu26TeHtencV4dtvvzM1XqZ9CtZiA8df4b/rT3WsHvBN5fwg+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A5mcIAAADbAAAADwAAAAAAAAAAAAAA&#10;AAChAgAAZHJzL2Rvd25yZXYueG1sUEsFBgAAAAAEAAQA+QAAAJADAAAAAA==&#10;" strokeweight="1.5pt">
                  <v:stroke endarrow="block"/>
                </v:shape>
                <v:shape id="AutoShape 73" o:spid="_x0000_s1039" type="#_x0000_t32" style="position:absolute;left:8458;top:13933;width:501;height: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ycAsQAAADbAAAADwAAAGRycy9kb3ducmV2LnhtbESPQWvCQBSE74X+h+UJ3urGtpQSXcUE&#10;C/Zo3EOPz+wzCWbfhuwao7/eLRR6HGbmG2a5Hm0rBup941jBfJaAIC6dabhSoA9fL58gfEA22Dom&#10;BTfysF49Py0xNe7KexqKUIkIYZ+igjqELpXSlzVZ9DPXEUfv5HqLIcq+kqbHa4TbVr4myYe02HBc&#10;qLGjvKbyXFysglxfBp0NRbfdZz/zqv3e7o53rdR0Mm4WIAKN4T/8194ZBe9v8Psl/gC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zJwCxAAAANsAAAAPAAAAAAAAAAAA&#10;AAAAAKECAABkcnMvZG93bnJldi54bWxQSwUGAAAAAAQABAD5AAAAkgMAAAAA&#10;" strokeweight="1.5pt">
                  <v:stroke endarrow="block"/>
                </v:shape>
                <v:shape id="AutoShape 74" o:spid="_x0000_s1040" type="#_x0000_t32" style="position:absolute;left:3825;top:10301;width:469;height:13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2eZMQAAADbAAAADwAAAGRycy9kb3ducmV2LnhtbESPQWsCMRSE7wX/Q3hCL0Wz1aXo1ihS&#10;KXi02x709tg8N1uTl+0mdbf/vhEKPQ4z8w2z2gzOiit1ofGs4HGagSCuvG64VvDx/jpZgAgRWaP1&#10;TAp+KMBmPbpbYaF9z290LWMtEoRDgQpMjG0hZagMOQxT3xIn7+w7hzHJrpa6wz7BnZWzLHuSDhtO&#10;CwZbejFUXcpvp+Dgj/lutyTr+/JrMJ/zh5k9kVL342H7DCLSEP/Df+29VpDncPuSf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PZ5kxAAAANsAAAAPAAAAAAAAAAAA&#10;AAAAAKECAABkcnMvZG93bnJldi54bWxQSwUGAAAAAAQABAD5AAAAkgMAAAAA&#10;" strokeweight="1.5pt">
                  <v:stroke endarrow="block"/>
                </v:shape>
                <v:shape id="AutoShape 75" o:spid="_x0000_s1041" type="#_x0000_t32" style="position:absolute;left:3825;top:11261;width:456;height:3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E7/8QAAADbAAAADwAAAGRycy9kb3ducmV2LnhtbESPzWrDMBCE74W+g9hCLyWR80vrRAml&#10;IdBj4+TQ3hZrYzmRVo6lxu7bV4VCjsPMfMMs172z4kptqD0rGA0zEMSl1zVXCg777eAZRIjIGq1n&#10;UvBDAdar+7sl5tp3vKNrESuRIBxyVGBibHIpQ2nIYRj6hjh5R986jEm2ldQtdgnurBxn2Vw6rDkt&#10;GGzozVB5Lr6dgg//Od1sXsj6rrj05jR5GtsvUurxoX9dgIjUx1v4v/2uFUxn8Pcl/Q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cTv/xAAAANsAAAAPAAAAAAAAAAAA&#10;AAAAAKECAABkcnMvZG93bnJldi54bWxQSwUGAAAAAAQABAD5AAAAkgMAAAAA&#10;" strokeweight="1.5pt">
                  <v:stroke endarrow="block"/>
                </v:shape>
                <v:shape id="AutoShape 76" o:spid="_x0000_s1042" type="#_x0000_t32" style="position:absolute;left:3840;top:11676;width:415;height: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s/msIAAADbAAAADwAAAGRycy9kb3ducmV2LnhtbESPQYvCMBSE7wv+h/AEb2uqiCzVKCoK&#10;erTbg8dn82yLzUtpYq3+eiMIHoeZ+YaZLztTiZYaV1pWMBpGIIgzq0vOFaT/u98/EM4ja6wsk4IH&#10;OVguej9zjLW985HaxOciQNjFqKDwvo6ldFlBBt3Q1sTBu9jGoA+yyaVu8B7gppLjKJpKgyWHhQJr&#10;2hSUXZObUbBJb226bpN6e1yfRnl12O7Pz1SpQb9bzUB46vw3/GnvtYLJFN5fwg+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rs/msIAAADbAAAADwAAAAAAAAAAAAAA&#10;AAChAgAAZHJzL2Rvd25yZXYueG1sUEsFBgAAAAAEAAQA+QAAAJADAAAAAA==&#10;" strokeweight="1.5pt">
                  <v:stroke endarrow="block"/>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7" o:spid="_x0000_s1043" type="#_x0000_t88" style="position:absolute;left:8471;top:3230;width:403;height:3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PQicMA&#10;AADbAAAADwAAAGRycy9kb3ducmV2LnhtbESPW4vCMBSE3xf8D+EIvq2pl61SjVIE2YUFxQs+H5pj&#10;W2xOShNr/fdmQdjHYWa+YZbrzlSipcaVlhWMhhEI4szqknMF59P2cw7CeWSNlWVS8CQH61XvY4mJ&#10;tg8+UHv0uQgQdgkqKLyvEyldVpBBN7Q1cfCutjHog2xyqRt8BLip5DiKYmmw5LBQYE2bgrLb8W4U&#10;tES3+2Xvyq+d/f6Nn5NzmsaRUoN+ly5AeOr8f/jd/tEKpjP4+xJ+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PQicMAAADbAAAADwAAAAAAAAAAAAAAAACYAgAAZHJzL2Rv&#10;d25yZXYueG1sUEsFBgAAAAAEAAQA9QAAAIgDAAAAAA==&#10;" strokeweight="1.5pt"/>
                <v:shape id="AutoShape 78" o:spid="_x0000_s1044" type="#_x0000_t88" style="position:absolute;left:8562;top:10326;width:337;height:2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E+74A&#10;AADbAAAADwAAAGRycy9kb3ducmV2LnhtbERPy4rCMBTdD/gP4QruxtRRi1SjFGFQEBQfuL4017bY&#10;3JQm1vr3ZiG4PJz3YtWZSrTUuNKygtEwAkGcWV1yruBy/v+dgXAeWWNlmRS8yMFq2ftZYKLtk4/U&#10;nnwuQgi7BBUU3teJlC4ryKAb2po4cDfbGPQBNrnUDT5DuKnkXxTF0mDJoaHAmtYFZffTwyhoie6P&#10;68GV073d7OLX+JKmcaTUoN+lcxCeOv8Vf9xbrWASxoYv4QfI5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DsRPu+AAAA2wAAAA8AAAAAAAAAAAAAAAAAmAIAAGRycy9kb3ducmV2&#10;LnhtbFBLBQYAAAAABAAEAPUAAACDAwAAAAA=&#10;" strokeweight="1.5pt"/>
              </v:group>
            </w:pict>
          </mc:Fallback>
        </mc:AlternateContent>
      </w: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0F730A"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r>
        <w:rPr>
          <w:noProof/>
        </w:rPr>
        <mc:AlternateContent>
          <mc:Choice Requires="wps">
            <w:drawing>
              <wp:anchor distT="0" distB="0" distL="114300" distR="114300" simplePos="0" relativeHeight="251673600" behindDoc="0" locked="0" layoutInCell="1" allowOverlap="1">
                <wp:simplePos x="0" y="0"/>
                <wp:positionH relativeFrom="column">
                  <wp:posOffset>351790</wp:posOffset>
                </wp:positionH>
                <wp:positionV relativeFrom="paragraph">
                  <wp:posOffset>38735</wp:posOffset>
                </wp:positionV>
                <wp:extent cx="1412875" cy="400050"/>
                <wp:effectExtent l="24130" t="19050" r="20320" b="19050"/>
                <wp:wrapNone/>
                <wp:docPr id="2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400050"/>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27E19" w:rsidRDefault="00C410AD" w:rsidP="00727E19">
                            <w:r>
                              <w:t>Rencana Pelaksanaan Pembelajaran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68" style="position:absolute;left:0;text-align:left;margin-left:27.7pt;margin-top:3.05pt;width:111.25pt;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" fillcolor="white [3201]" strokecolor="#4f81bd [3204]" strokeweight="2.5pt">
                <v:shadow color="#868686"/>
                <v:textbox>
                  <w:txbxContent>
                    <w:p w:rsidR="00727E19" w:rsidRDefault="00C410AD" w:rsidP="00727E19">
                      <w:r>
                        <w:t>Rencana Pelaksanaan Pembelajaran</w:t>
                      </w:r>
                    </w:p>
                  </w:txbxContent>
                </v:textbox>
              </v:rect>
            </w:pict>
          </mc:Fallback>
        </mc:AlternateContent>
      </w: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727E19" w:rsidRPr="00324A8D" w:rsidRDefault="00324A8D" w:rsidP="00324A8D">
      <w:pPr>
        <w:pStyle w:val="ListParagraph"/>
        <w:widowControl w:val="0"/>
        <w:autoSpaceDE w:val="0"/>
        <w:autoSpaceDN w:val="0"/>
        <w:adjustRightInd w:val="0"/>
        <w:spacing w:after="0" w:line="240" w:lineRule="auto"/>
        <w:ind w:left="0" w:right="79" w:firstLine="567"/>
        <w:jc w:val="center"/>
        <w:rPr>
          <w:rFonts w:asciiTheme="majorBidi" w:hAnsiTheme="majorBidi"/>
          <w:b/>
          <w:sz w:val="24"/>
          <w:szCs w:val="24"/>
        </w:rPr>
      </w:pPr>
      <w:r w:rsidRPr="00324A8D">
        <w:rPr>
          <w:rFonts w:asciiTheme="majorBidi" w:hAnsiTheme="majorBidi"/>
          <w:b/>
          <w:sz w:val="24"/>
          <w:szCs w:val="24"/>
        </w:rPr>
        <w:t>Gambar 4. Hypothetical Learning Trajectory</w:t>
      </w:r>
      <w:r>
        <w:rPr>
          <w:rFonts w:asciiTheme="majorBidi" w:hAnsiTheme="majorBidi"/>
          <w:b/>
          <w:sz w:val="24"/>
          <w:szCs w:val="24"/>
        </w:rPr>
        <w:t xml:space="preserve"> Mahasiswa</w:t>
      </w:r>
    </w:p>
    <w:p w:rsidR="00727E19" w:rsidRPr="00727E19" w:rsidRDefault="00727E19" w:rsidP="00727E19">
      <w:pPr>
        <w:pStyle w:val="ListParagraph"/>
        <w:widowControl w:val="0"/>
        <w:autoSpaceDE w:val="0"/>
        <w:autoSpaceDN w:val="0"/>
        <w:adjustRightInd w:val="0"/>
        <w:spacing w:after="0" w:line="240" w:lineRule="auto"/>
        <w:ind w:left="0" w:right="79" w:firstLine="567"/>
        <w:jc w:val="both"/>
        <w:rPr>
          <w:rFonts w:asciiTheme="majorBidi" w:hAnsiTheme="majorBidi"/>
          <w:sz w:val="24"/>
          <w:szCs w:val="24"/>
        </w:rPr>
      </w:pPr>
    </w:p>
    <w:p w:rsidR="00394081" w:rsidRDefault="00727E19" w:rsidP="00727E19">
      <w:pPr>
        <w:pStyle w:val="ListParagraph"/>
        <w:widowControl w:val="0"/>
        <w:autoSpaceDE w:val="0"/>
        <w:autoSpaceDN w:val="0"/>
        <w:adjustRightInd w:val="0"/>
        <w:spacing w:after="0" w:line="240" w:lineRule="auto"/>
        <w:ind w:left="0" w:right="79" w:firstLine="567"/>
        <w:jc w:val="both"/>
        <w:rPr>
          <w:rFonts w:ascii="Times New Roman" w:hAnsi="Times New Roman"/>
          <w:sz w:val="24"/>
          <w:szCs w:val="24"/>
        </w:rPr>
      </w:pPr>
      <w:r>
        <w:rPr>
          <w:rFonts w:ascii="Times New Roman" w:hAnsi="Times New Roman"/>
          <w:i/>
          <w:iCs/>
          <w:sz w:val="24"/>
          <w:szCs w:val="24"/>
        </w:rPr>
        <w:lastRenderedPageBreak/>
        <w:t xml:space="preserve">Theory of Didactic Situation </w:t>
      </w:r>
      <w:r>
        <w:rPr>
          <w:rFonts w:ascii="Times New Roman" w:hAnsi="Times New Roman"/>
          <w:sz w:val="24"/>
          <w:szCs w:val="24"/>
        </w:rPr>
        <w:t>(TDS) menyajikan sebuah teori tentang situasi didaktis yang memungkinkan terjadinya siklus triadik (Brousseau, 2002</w:t>
      </w:r>
      <w:r w:rsidR="006B3428">
        <w:rPr>
          <w:rFonts w:ascii="Times New Roman" w:hAnsi="Times New Roman"/>
          <w:sz w:val="24"/>
          <w:szCs w:val="24"/>
        </w:rPr>
        <w:t xml:space="preserve">; </w:t>
      </w:r>
      <w:r w:rsidR="006B3428">
        <w:rPr>
          <w:rFonts w:asciiTheme="majorBidi" w:hAnsiTheme="majorBidi"/>
          <w:sz w:val="24"/>
          <w:szCs w:val="24"/>
        </w:rPr>
        <w:t>Artigue, Haspekian, &amp; Corbin-Lenfant, ; 2014</w:t>
      </w:r>
      <w:r>
        <w:rPr>
          <w:rFonts w:ascii="Times New Roman" w:hAnsi="Times New Roman"/>
          <w:sz w:val="24"/>
          <w:szCs w:val="24"/>
        </w:rPr>
        <w:t xml:space="preserve">). Untuk menghadirkan aksi mental pada siswa, maka seorang guru perlu menghadirkan menghadirkan sebuah masalah yang dapat memantik penalaran berpikir siswa. Pada </w:t>
      </w:r>
      <w:r w:rsidRPr="00625894">
        <w:rPr>
          <w:rFonts w:ascii="Times New Roman" w:hAnsi="Times New Roman"/>
          <w:iCs/>
          <w:sz w:val="24"/>
          <w:szCs w:val="24"/>
        </w:rPr>
        <w:t>TDS</w:t>
      </w:r>
      <w:r>
        <w:rPr>
          <w:rFonts w:ascii="Times New Roman" w:hAnsi="Times New Roman"/>
          <w:i/>
          <w:iCs/>
          <w:sz w:val="24"/>
          <w:szCs w:val="24"/>
        </w:rPr>
        <w:t>,</w:t>
      </w:r>
      <w:r>
        <w:rPr>
          <w:rFonts w:ascii="Times New Roman" w:hAnsi="Times New Roman"/>
          <w:sz w:val="24"/>
          <w:szCs w:val="24"/>
        </w:rPr>
        <w:t xml:space="preserve"> situasi seperti ini dapat dilakukan pada situasi aksi. </w:t>
      </w:r>
      <w:r w:rsidR="00394081">
        <w:rPr>
          <w:rFonts w:ascii="Times New Roman" w:hAnsi="Times New Roman"/>
          <w:sz w:val="24"/>
          <w:szCs w:val="24"/>
        </w:rPr>
        <w:t xml:space="preserve">Oleh karenanya, dalam HLT mahasiswa seperti pada Gambar 4, mahasiswa dibimbing untuk merumuskan masalah matematis yang akan disajikan sebagai pemantik bernalar siswa. Rumusan masalah ini harus dilengkapi dengan prediksi respon siswa sehingga guru bisa menyiapkan scaffolding (bantuan) dalam bentuk antisipasi didaktis pedagogis (ADP). </w:t>
      </w:r>
      <w:r>
        <w:rPr>
          <w:rFonts w:ascii="Times New Roman" w:hAnsi="Times New Roman"/>
          <w:sz w:val="24"/>
          <w:szCs w:val="24"/>
        </w:rPr>
        <w:t xml:space="preserve">Untuk menghadirkan ways </w:t>
      </w:r>
      <w:r w:rsidR="00394081">
        <w:rPr>
          <w:rFonts w:ascii="Times New Roman" w:hAnsi="Times New Roman"/>
          <w:i/>
          <w:iCs/>
          <w:sz w:val="24"/>
          <w:szCs w:val="24"/>
        </w:rPr>
        <w:t>of thin</w:t>
      </w:r>
      <w:r w:rsidRPr="00321089">
        <w:rPr>
          <w:rFonts w:ascii="Times New Roman" w:hAnsi="Times New Roman"/>
          <w:i/>
          <w:iCs/>
          <w:sz w:val="24"/>
          <w:szCs w:val="24"/>
        </w:rPr>
        <w:t xml:space="preserve">king </w:t>
      </w:r>
      <w:r w:rsidRPr="00321089">
        <w:rPr>
          <w:rFonts w:ascii="Times New Roman" w:hAnsi="Times New Roman"/>
          <w:sz w:val="24"/>
          <w:szCs w:val="24"/>
        </w:rPr>
        <w:t>dan</w:t>
      </w:r>
      <w:r w:rsidRPr="00321089">
        <w:rPr>
          <w:rFonts w:ascii="Times New Roman" w:hAnsi="Times New Roman"/>
          <w:i/>
          <w:iCs/>
          <w:sz w:val="24"/>
          <w:szCs w:val="24"/>
        </w:rPr>
        <w:t xml:space="preserve"> ways of understanding</w:t>
      </w:r>
      <w:r>
        <w:rPr>
          <w:rFonts w:ascii="Times New Roman" w:hAnsi="Times New Roman"/>
          <w:i/>
          <w:iCs/>
          <w:sz w:val="24"/>
          <w:szCs w:val="24"/>
        </w:rPr>
        <w:t xml:space="preserve"> </w:t>
      </w:r>
      <w:r>
        <w:rPr>
          <w:rFonts w:ascii="Times New Roman" w:hAnsi="Times New Roman"/>
          <w:sz w:val="24"/>
          <w:szCs w:val="24"/>
        </w:rPr>
        <w:t xml:space="preserve">pada siswa, maka hendaknya seorang guru dapat menghadirkan sebuah situasi yang memungkinkan siswa mampu memformulasi proses berpikir hingga diperoleh sebuah pemahaman terhadap sebuah konsep. Pada TDS, situasi ini dapat terjadi pada situasi formulasi. </w:t>
      </w:r>
      <w:r w:rsidR="00394081">
        <w:rPr>
          <w:rFonts w:ascii="Times New Roman" w:hAnsi="Times New Roman"/>
          <w:sz w:val="24"/>
          <w:szCs w:val="24"/>
        </w:rPr>
        <w:t xml:space="preserve">Masalah yang disajikan pada situasi aksi tidak sekedar untuk memantik bernalar siswa melainkan juga mendorong siswa untuk dapat mengkonstruksi konsep. Masalah yang disajikan ini dirumuskan dalam desain didaktis hipotetik berupa lembar kerja siswa (LKS). LKS ini memuat beberapa rumusan masalah yang disesuaikan dengan tahapan berpikir siswa. </w:t>
      </w:r>
    </w:p>
    <w:p w:rsidR="00727E19" w:rsidRDefault="00727E19" w:rsidP="00727E19">
      <w:pPr>
        <w:pStyle w:val="ListParagraph"/>
        <w:widowControl w:val="0"/>
        <w:autoSpaceDE w:val="0"/>
        <w:autoSpaceDN w:val="0"/>
        <w:adjustRightInd w:val="0"/>
        <w:spacing w:after="0" w:line="240" w:lineRule="auto"/>
        <w:ind w:left="0" w:right="79" w:firstLine="567"/>
        <w:jc w:val="both"/>
        <w:rPr>
          <w:rFonts w:ascii="Times New Roman" w:hAnsi="Times New Roman"/>
          <w:sz w:val="24"/>
          <w:szCs w:val="24"/>
        </w:rPr>
      </w:pPr>
      <w:r>
        <w:rPr>
          <w:rFonts w:ascii="Times New Roman" w:hAnsi="Times New Roman"/>
          <w:sz w:val="24"/>
          <w:szCs w:val="24"/>
        </w:rPr>
        <w:t xml:space="preserve">Hasil dari proses berpikir yang memuat cara bagaimana siswa berpikir dan cara bagaimana siswa memahami sebuah konsep perlu untuk divalidasi baik oleh guru maupun oleh teman sebaya. Oleh karenanya, seorang guru perlu untuk menghadirkan sebuah situasi yang memungkinkan proses validasi ini terjadi. Pada TDS, situasi didaktis terjadi pada situasi validasi. </w:t>
      </w:r>
      <w:r w:rsidR="00B07D02">
        <w:rPr>
          <w:rFonts w:ascii="Times New Roman" w:hAnsi="Times New Roman"/>
          <w:sz w:val="24"/>
          <w:szCs w:val="24"/>
        </w:rPr>
        <w:t xml:space="preserve">Situasi validasi tidak terlihat pada sajian LKS, melainkan terdapat pada tahapan pembelajaran, dimana siswa diminta untuk mempresentasikan hasil diskusi terhadap sajian masalah yang diberikan. Uraian situasi ini secara rinci dikemukakan pada bagian RPP yang disusun mahasiswa. Selanjutnya, </w:t>
      </w:r>
      <w:r>
        <w:rPr>
          <w:rFonts w:ascii="Times New Roman" w:hAnsi="Times New Roman"/>
          <w:sz w:val="24"/>
          <w:szCs w:val="24"/>
        </w:rPr>
        <w:t>Pemahaman utuh terhadap suatu konsep dapat dilihat dari bagaimana siswa mampu mengembangkan pengetahuan ya</w:t>
      </w:r>
      <w:r w:rsidR="00B07D02">
        <w:rPr>
          <w:rFonts w:ascii="Times New Roman" w:hAnsi="Times New Roman"/>
          <w:sz w:val="24"/>
          <w:szCs w:val="24"/>
        </w:rPr>
        <w:t>ng telah dimiliki dalam memecah</w:t>
      </w:r>
      <w:r>
        <w:rPr>
          <w:rFonts w:ascii="Times New Roman" w:hAnsi="Times New Roman"/>
          <w:sz w:val="24"/>
          <w:szCs w:val="24"/>
        </w:rPr>
        <w:t>kan berbagai masalah. Oleh karenanya, perlu bagi seorang guru menghadirkan situasi tersebut. Pada TDS, situasi ini disebut dengan situasi institusionalisasi</w:t>
      </w:r>
      <w:r w:rsidR="00B07D02">
        <w:rPr>
          <w:rFonts w:ascii="Times New Roman" w:hAnsi="Times New Roman"/>
          <w:sz w:val="24"/>
          <w:szCs w:val="24"/>
        </w:rPr>
        <w:t xml:space="preserve">. Situasi ini dihadirkan dengan cara penyajian masalah yang lebih bervariasi dan berkembang dan sangat memungkinkan </w:t>
      </w:r>
      <w:r w:rsidR="00625894">
        <w:rPr>
          <w:rFonts w:ascii="Times New Roman" w:hAnsi="Times New Roman"/>
          <w:sz w:val="24"/>
          <w:szCs w:val="24"/>
        </w:rPr>
        <w:t>untuk menyajikan</w:t>
      </w:r>
      <w:r w:rsidR="00B07D02">
        <w:rPr>
          <w:rFonts w:ascii="Times New Roman" w:hAnsi="Times New Roman"/>
          <w:sz w:val="24"/>
          <w:szCs w:val="24"/>
        </w:rPr>
        <w:t xml:space="preserve"> masalah-masalah non rutin</w:t>
      </w:r>
      <w:r w:rsidRPr="00714A7E">
        <w:rPr>
          <w:rFonts w:ascii="Times New Roman" w:hAnsi="Times New Roman"/>
          <w:sz w:val="24"/>
          <w:szCs w:val="24"/>
        </w:rPr>
        <w:t>.</w:t>
      </w:r>
      <w:r>
        <w:rPr>
          <w:rFonts w:ascii="Times New Roman" w:hAnsi="Times New Roman"/>
          <w:sz w:val="24"/>
          <w:szCs w:val="24"/>
        </w:rPr>
        <w:t xml:space="preserve"> </w:t>
      </w:r>
    </w:p>
    <w:p w:rsidR="00B07D02" w:rsidRDefault="00B07D02" w:rsidP="00C90066">
      <w:pPr>
        <w:widowControl w:val="0"/>
        <w:autoSpaceDE w:val="0"/>
        <w:autoSpaceDN w:val="0"/>
        <w:adjustRightInd w:val="0"/>
        <w:ind w:right="77"/>
        <w:jc w:val="both"/>
        <w:rPr>
          <w:sz w:val="24"/>
          <w:szCs w:val="24"/>
        </w:rPr>
      </w:pPr>
    </w:p>
    <w:p w:rsidR="00AB2B99" w:rsidRPr="003C3B12" w:rsidRDefault="00AB2B99" w:rsidP="00ED11BC">
      <w:pPr>
        <w:widowControl w:val="0"/>
        <w:autoSpaceDE w:val="0"/>
        <w:autoSpaceDN w:val="0"/>
        <w:adjustRightInd w:val="0"/>
        <w:ind w:right="77"/>
        <w:jc w:val="both"/>
        <w:rPr>
          <w:b/>
          <w:bCs/>
          <w:i/>
          <w:iCs/>
          <w:sz w:val="24"/>
          <w:szCs w:val="24"/>
        </w:rPr>
      </w:pPr>
      <w:r w:rsidRPr="003C3B12">
        <w:rPr>
          <w:b/>
          <w:bCs/>
          <w:i/>
          <w:iCs/>
          <w:sz w:val="24"/>
          <w:szCs w:val="24"/>
        </w:rPr>
        <w:t>Tahap Metapedadidaktik</w:t>
      </w:r>
    </w:p>
    <w:p w:rsidR="00AB2B99" w:rsidRDefault="00AB2B99" w:rsidP="00ED11BC">
      <w:pPr>
        <w:pStyle w:val="ListParagraph"/>
        <w:widowControl w:val="0"/>
        <w:autoSpaceDE w:val="0"/>
        <w:autoSpaceDN w:val="0"/>
        <w:adjustRightInd w:val="0"/>
        <w:spacing w:after="0" w:line="240" w:lineRule="auto"/>
        <w:ind w:left="0" w:right="77" w:firstLine="567"/>
        <w:jc w:val="both"/>
        <w:rPr>
          <w:rFonts w:ascii="Times New Roman" w:hAnsi="Times New Roman"/>
          <w:sz w:val="24"/>
          <w:szCs w:val="24"/>
        </w:rPr>
      </w:pPr>
      <w:r>
        <w:rPr>
          <w:rFonts w:ascii="Times New Roman" w:hAnsi="Times New Roman"/>
          <w:sz w:val="24"/>
          <w:szCs w:val="24"/>
        </w:rPr>
        <w:t xml:space="preserve">Pada tahap ini dipaparkan hasil analisis implementasi </w:t>
      </w:r>
      <w:r w:rsidR="00C90066" w:rsidRPr="00ED43C2">
        <w:rPr>
          <w:rFonts w:ascii="Times New Roman" w:hAnsi="Times New Roman"/>
          <w:i/>
          <w:iCs/>
          <w:sz w:val="24"/>
          <w:szCs w:val="24"/>
        </w:rPr>
        <w:t xml:space="preserve">hypothetical learning trajectory </w:t>
      </w:r>
      <w:r>
        <w:rPr>
          <w:rFonts w:ascii="Times New Roman" w:hAnsi="Times New Roman"/>
          <w:sz w:val="24"/>
          <w:szCs w:val="24"/>
        </w:rPr>
        <w:t xml:space="preserve">PPM meliputi: 1) </w:t>
      </w:r>
      <w:r w:rsidR="00C90066">
        <w:rPr>
          <w:rFonts w:ascii="Times New Roman" w:hAnsi="Times New Roman"/>
          <w:sz w:val="24"/>
          <w:szCs w:val="24"/>
        </w:rPr>
        <w:t>alur belajar</w:t>
      </w:r>
      <w:r>
        <w:rPr>
          <w:rFonts w:ascii="Times New Roman" w:hAnsi="Times New Roman"/>
          <w:sz w:val="24"/>
          <w:szCs w:val="24"/>
        </w:rPr>
        <w:t xml:space="preserve"> selama proses pembelajaran berlangsung, dan 2) analisis kemampuan pedagogik mahasiswa dalam menyusun </w:t>
      </w:r>
      <w:r w:rsidR="00F11EEA">
        <w:rPr>
          <w:rFonts w:ascii="Times New Roman" w:hAnsi="Times New Roman"/>
          <w:sz w:val="24"/>
          <w:szCs w:val="24"/>
        </w:rPr>
        <w:t>perangkat</w:t>
      </w:r>
      <w:r>
        <w:rPr>
          <w:rFonts w:ascii="Times New Roman" w:hAnsi="Times New Roman"/>
          <w:sz w:val="24"/>
          <w:szCs w:val="24"/>
        </w:rPr>
        <w:t xml:space="preserve"> pembelajaran matematika.  </w:t>
      </w:r>
    </w:p>
    <w:p w:rsidR="00AB2B99" w:rsidRDefault="00A20720" w:rsidP="00ED11BC">
      <w:pPr>
        <w:pStyle w:val="ListParagraph"/>
        <w:widowControl w:val="0"/>
        <w:autoSpaceDE w:val="0"/>
        <w:autoSpaceDN w:val="0"/>
        <w:adjustRightInd w:val="0"/>
        <w:spacing w:after="0" w:line="240" w:lineRule="auto"/>
        <w:ind w:left="0" w:right="77" w:firstLine="567"/>
        <w:jc w:val="both"/>
        <w:rPr>
          <w:rFonts w:ascii="Times New Roman" w:hAnsi="Times New Roman"/>
          <w:sz w:val="24"/>
          <w:szCs w:val="24"/>
        </w:rPr>
      </w:pPr>
      <w:r>
        <w:rPr>
          <w:rFonts w:ascii="Times New Roman" w:hAnsi="Times New Roman"/>
          <w:i/>
          <w:iCs/>
          <w:sz w:val="24"/>
          <w:szCs w:val="24"/>
        </w:rPr>
        <w:t>H</w:t>
      </w:r>
      <w:r w:rsidRPr="00ED43C2">
        <w:rPr>
          <w:rFonts w:ascii="Times New Roman" w:hAnsi="Times New Roman"/>
          <w:i/>
          <w:iCs/>
          <w:sz w:val="24"/>
          <w:szCs w:val="24"/>
        </w:rPr>
        <w:t xml:space="preserve">ypothetical learning trajectory </w:t>
      </w:r>
      <w:r w:rsidR="00AB2B99">
        <w:rPr>
          <w:rFonts w:ascii="Times New Roman" w:hAnsi="Times New Roman"/>
          <w:sz w:val="24"/>
          <w:szCs w:val="24"/>
        </w:rPr>
        <w:t xml:space="preserve">PPM diimplementasikan selama 14 kali pertemuan dalam proses pembelajaran pada mata kuliah PPM yang dilakukan secara sinkronous dan asinkronous. Pada saat sinkronous, pembelajaran dilakukan menggunakan video conference </w:t>
      </w:r>
      <w:r w:rsidR="00AB2B99">
        <w:rPr>
          <w:rFonts w:ascii="Times New Roman" w:hAnsi="Times New Roman"/>
          <w:i/>
          <w:iCs/>
          <w:sz w:val="24"/>
          <w:szCs w:val="24"/>
        </w:rPr>
        <w:t>google meet</w:t>
      </w:r>
      <w:r w:rsidR="00AB2B99">
        <w:rPr>
          <w:rFonts w:ascii="Times New Roman" w:hAnsi="Times New Roman"/>
          <w:sz w:val="24"/>
          <w:szCs w:val="24"/>
        </w:rPr>
        <w:t xml:space="preserve"> dan pada saat asinkronous pembelajaran dilakukan melalui </w:t>
      </w:r>
      <w:r w:rsidR="00AB2B99">
        <w:rPr>
          <w:rFonts w:ascii="Times New Roman" w:hAnsi="Times New Roman"/>
          <w:i/>
          <w:iCs/>
          <w:sz w:val="24"/>
          <w:szCs w:val="24"/>
        </w:rPr>
        <w:t xml:space="preserve">google classroom </w:t>
      </w:r>
      <w:r w:rsidR="00AB2B99">
        <w:rPr>
          <w:rFonts w:ascii="Times New Roman" w:hAnsi="Times New Roman"/>
          <w:sz w:val="24"/>
          <w:szCs w:val="24"/>
        </w:rPr>
        <w:t>sebagai media untuk mahasiswa memperoleh materi sekaligus untuk mengumpulkan tugas. Berdasarkan hasil observasi, diperoleh gambaran alur belajar (</w:t>
      </w:r>
      <w:r w:rsidR="00AB2B99">
        <w:rPr>
          <w:rFonts w:ascii="Times New Roman" w:hAnsi="Times New Roman"/>
          <w:i/>
          <w:iCs/>
          <w:sz w:val="24"/>
          <w:szCs w:val="24"/>
        </w:rPr>
        <w:t>learning trajectory</w:t>
      </w:r>
      <w:r w:rsidR="00AB2B99">
        <w:rPr>
          <w:rFonts w:ascii="Times New Roman" w:hAnsi="Times New Roman"/>
          <w:sz w:val="24"/>
          <w:szCs w:val="24"/>
        </w:rPr>
        <w:t>) yang dilalui oleh mahasiswa</w:t>
      </w:r>
      <w:r w:rsidR="00F11EEA">
        <w:rPr>
          <w:rFonts w:ascii="Times New Roman" w:hAnsi="Times New Roman"/>
          <w:sz w:val="24"/>
          <w:szCs w:val="24"/>
        </w:rPr>
        <w:t xml:space="preserve"> selama proses pembelajaran berlangsung</w:t>
      </w:r>
      <w:r w:rsidR="00AB2B99">
        <w:rPr>
          <w:rFonts w:ascii="Times New Roman" w:hAnsi="Times New Roman"/>
          <w:sz w:val="24"/>
          <w:szCs w:val="24"/>
        </w:rPr>
        <w:t>. Secara rinci, penjabaran alur belajar (</w:t>
      </w:r>
      <w:r w:rsidR="00AB2B99">
        <w:rPr>
          <w:rFonts w:ascii="Times New Roman" w:hAnsi="Times New Roman"/>
          <w:i/>
          <w:iCs/>
          <w:sz w:val="24"/>
          <w:szCs w:val="24"/>
        </w:rPr>
        <w:t>learning trajectory</w:t>
      </w:r>
      <w:r w:rsidR="00AB2B99">
        <w:rPr>
          <w:rFonts w:ascii="Times New Roman" w:hAnsi="Times New Roman"/>
          <w:sz w:val="24"/>
          <w:szCs w:val="24"/>
        </w:rPr>
        <w:t>) yang dilalui mahasiswa disajikan pada Tabel 1.</w:t>
      </w:r>
    </w:p>
    <w:p w:rsidR="00AB2B99" w:rsidRPr="003F21DA" w:rsidRDefault="003F21DA" w:rsidP="003F21DA">
      <w:pPr>
        <w:pStyle w:val="ListParagraph"/>
        <w:widowControl w:val="0"/>
        <w:autoSpaceDE w:val="0"/>
        <w:autoSpaceDN w:val="0"/>
        <w:adjustRightInd w:val="0"/>
        <w:spacing w:after="0" w:line="240" w:lineRule="auto"/>
        <w:ind w:left="0" w:right="77" w:firstLine="567"/>
        <w:jc w:val="center"/>
        <w:rPr>
          <w:rFonts w:ascii="Times New Roman" w:hAnsi="Times New Roman"/>
          <w:b/>
          <w:sz w:val="24"/>
          <w:szCs w:val="24"/>
        </w:rPr>
      </w:pPr>
      <w:r w:rsidRPr="003F21DA">
        <w:rPr>
          <w:rFonts w:ascii="Times New Roman" w:hAnsi="Times New Roman"/>
          <w:b/>
          <w:sz w:val="24"/>
          <w:szCs w:val="24"/>
        </w:rPr>
        <w:t>Tabel 1</w:t>
      </w:r>
      <w:r w:rsidR="00007A87">
        <w:rPr>
          <w:rFonts w:ascii="Times New Roman" w:hAnsi="Times New Roman"/>
          <w:b/>
          <w:sz w:val="24"/>
          <w:szCs w:val="24"/>
        </w:rPr>
        <w:t>.</w:t>
      </w:r>
      <w:r w:rsidRPr="003F21DA">
        <w:rPr>
          <w:rFonts w:ascii="Times New Roman" w:hAnsi="Times New Roman"/>
          <w:b/>
          <w:sz w:val="24"/>
          <w:szCs w:val="24"/>
        </w:rPr>
        <w:t xml:space="preserve"> Sajian Alur Belajar </w:t>
      </w:r>
      <w:r>
        <w:rPr>
          <w:rFonts w:ascii="Times New Roman" w:hAnsi="Times New Roman"/>
          <w:b/>
          <w:sz w:val="24"/>
          <w:szCs w:val="24"/>
        </w:rPr>
        <w:t>(</w:t>
      </w:r>
      <w:r>
        <w:rPr>
          <w:rFonts w:ascii="Times New Roman" w:hAnsi="Times New Roman"/>
          <w:b/>
          <w:i/>
          <w:sz w:val="24"/>
          <w:szCs w:val="24"/>
        </w:rPr>
        <w:t xml:space="preserve">Learning Trajectory) </w:t>
      </w:r>
      <w:r w:rsidRPr="003F21DA">
        <w:rPr>
          <w:rFonts w:ascii="Times New Roman" w:hAnsi="Times New Roman"/>
          <w:b/>
          <w:sz w:val="24"/>
          <w:szCs w:val="24"/>
        </w:rPr>
        <w:t>Mahasiswa pada Mata Kuliah PPM</w:t>
      </w:r>
    </w:p>
    <w:tbl>
      <w:tblPr>
        <w:tblStyle w:val="TableGrid"/>
        <w:tblpPr w:leftFromText="180" w:rightFromText="180" w:vertAnchor="text" w:horzAnchor="margin" w:tblpXSpec="center" w:tblpY="99"/>
        <w:tblW w:w="9568"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668"/>
        <w:gridCol w:w="7900"/>
      </w:tblGrid>
      <w:tr w:rsidR="00F14E05" w:rsidTr="003F21DA">
        <w:tc>
          <w:tcPr>
            <w:tcW w:w="1668" w:type="dxa"/>
            <w:tcBorders>
              <w:left w:val="nil"/>
              <w:right w:val="nil"/>
            </w:tcBorders>
          </w:tcPr>
          <w:p w:rsidR="00F11EEA" w:rsidRDefault="00F11EEA" w:rsidP="00ED11BC">
            <w:pPr>
              <w:widowControl w:val="0"/>
              <w:autoSpaceDE w:val="0"/>
              <w:autoSpaceDN w:val="0"/>
              <w:adjustRightInd w:val="0"/>
              <w:ind w:right="79"/>
              <w:rPr>
                <w:b/>
                <w:bCs/>
                <w:sz w:val="24"/>
                <w:szCs w:val="24"/>
              </w:rPr>
            </w:pPr>
            <w:r>
              <w:rPr>
                <w:b/>
                <w:bCs/>
                <w:sz w:val="24"/>
                <w:szCs w:val="24"/>
              </w:rPr>
              <w:t>Pertemuan</w:t>
            </w:r>
          </w:p>
        </w:tc>
        <w:tc>
          <w:tcPr>
            <w:tcW w:w="7900" w:type="dxa"/>
            <w:tcBorders>
              <w:left w:val="nil"/>
              <w:right w:val="nil"/>
            </w:tcBorders>
            <w:hideMark/>
          </w:tcPr>
          <w:p w:rsidR="00F11EEA" w:rsidRDefault="00F11EEA" w:rsidP="00ED11BC">
            <w:pPr>
              <w:widowControl w:val="0"/>
              <w:autoSpaceDE w:val="0"/>
              <w:autoSpaceDN w:val="0"/>
              <w:adjustRightInd w:val="0"/>
              <w:ind w:right="79"/>
              <w:rPr>
                <w:b/>
                <w:bCs/>
                <w:sz w:val="24"/>
                <w:szCs w:val="24"/>
              </w:rPr>
            </w:pPr>
            <w:r>
              <w:rPr>
                <w:b/>
                <w:bCs/>
                <w:sz w:val="24"/>
                <w:szCs w:val="24"/>
              </w:rPr>
              <w:t>Aktivitas Pembelajaran</w:t>
            </w:r>
          </w:p>
        </w:tc>
      </w:tr>
      <w:tr w:rsidR="00F14E05" w:rsidTr="003F21DA">
        <w:tc>
          <w:tcPr>
            <w:tcW w:w="1668" w:type="dxa"/>
            <w:tcBorders>
              <w:left w:val="nil"/>
              <w:right w:val="nil"/>
            </w:tcBorders>
          </w:tcPr>
          <w:p w:rsidR="00F11EEA" w:rsidRDefault="00F11EEA" w:rsidP="00ED11BC">
            <w:pPr>
              <w:widowControl w:val="0"/>
              <w:autoSpaceDE w:val="0"/>
              <w:autoSpaceDN w:val="0"/>
              <w:adjustRightInd w:val="0"/>
              <w:ind w:right="79"/>
              <w:jc w:val="both"/>
              <w:rPr>
                <w:sz w:val="24"/>
                <w:szCs w:val="24"/>
              </w:rPr>
            </w:pPr>
            <w:r>
              <w:rPr>
                <w:sz w:val="24"/>
                <w:szCs w:val="24"/>
              </w:rPr>
              <w:t>Pertemuan 1</w:t>
            </w:r>
          </w:p>
        </w:tc>
        <w:tc>
          <w:tcPr>
            <w:tcW w:w="7900" w:type="dxa"/>
            <w:tcBorders>
              <w:left w:val="nil"/>
              <w:right w:val="nil"/>
            </w:tcBorders>
          </w:tcPr>
          <w:p w:rsidR="00F11EEA" w:rsidRDefault="00F11EEA" w:rsidP="003F21DA">
            <w:pPr>
              <w:widowControl w:val="0"/>
              <w:autoSpaceDE w:val="0"/>
              <w:autoSpaceDN w:val="0"/>
              <w:adjustRightInd w:val="0"/>
              <w:ind w:right="79"/>
              <w:jc w:val="both"/>
              <w:rPr>
                <w:sz w:val="24"/>
                <w:szCs w:val="24"/>
              </w:rPr>
            </w:pPr>
            <w:r>
              <w:rPr>
                <w:sz w:val="24"/>
                <w:szCs w:val="24"/>
              </w:rPr>
              <w:t>Mahasiswa d</w:t>
            </w:r>
            <w:r w:rsidR="003F21DA">
              <w:rPr>
                <w:sz w:val="24"/>
                <w:szCs w:val="24"/>
              </w:rPr>
              <w:t>isampaikan tentang tujuan pembelajaran akhir dan tujuan pembelajaran disetiap pertemuannya, sehingga diharapkan mahasiswa memiliki orientasi yang jelas dalam melaksanakan pembelajaran. Selain itu, pada pertemuan pertama ini, mahasiswa diberikan</w:t>
            </w:r>
            <w:r>
              <w:rPr>
                <w:sz w:val="24"/>
                <w:szCs w:val="24"/>
              </w:rPr>
              <w:t xml:space="preserve"> penugasan untuk mencari kalender akade</w:t>
            </w:r>
            <w:r w:rsidR="00DE1C6E">
              <w:rPr>
                <w:sz w:val="24"/>
                <w:szCs w:val="24"/>
              </w:rPr>
              <w:t>mik untuk tahun ajaran berjalan</w:t>
            </w:r>
            <w:r w:rsidR="003F21DA">
              <w:rPr>
                <w:sz w:val="24"/>
                <w:szCs w:val="24"/>
              </w:rPr>
              <w:t>, contoh prota, prosem, silabus, RPP.</w:t>
            </w:r>
          </w:p>
        </w:tc>
      </w:tr>
      <w:tr w:rsidR="00F14E05" w:rsidTr="003F21DA">
        <w:tc>
          <w:tcPr>
            <w:tcW w:w="1668" w:type="dxa"/>
            <w:tcBorders>
              <w:left w:val="nil"/>
              <w:right w:val="nil"/>
            </w:tcBorders>
          </w:tcPr>
          <w:p w:rsidR="00F11EEA" w:rsidRDefault="00F11EEA" w:rsidP="00ED11BC">
            <w:pPr>
              <w:widowControl w:val="0"/>
              <w:autoSpaceDE w:val="0"/>
              <w:autoSpaceDN w:val="0"/>
              <w:adjustRightInd w:val="0"/>
              <w:ind w:right="79"/>
              <w:jc w:val="both"/>
              <w:rPr>
                <w:sz w:val="24"/>
                <w:szCs w:val="24"/>
              </w:rPr>
            </w:pPr>
            <w:r>
              <w:rPr>
                <w:sz w:val="24"/>
                <w:szCs w:val="24"/>
              </w:rPr>
              <w:lastRenderedPageBreak/>
              <w:t>Pertemuan 2</w:t>
            </w:r>
          </w:p>
        </w:tc>
        <w:tc>
          <w:tcPr>
            <w:tcW w:w="7900" w:type="dxa"/>
            <w:tcBorders>
              <w:left w:val="nil"/>
              <w:right w:val="nil"/>
            </w:tcBorders>
          </w:tcPr>
          <w:p w:rsidR="00F11EEA" w:rsidRDefault="00F11EEA" w:rsidP="00ED11BC">
            <w:pPr>
              <w:widowControl w:val="0"/>
              <w:autoSpaceDE w:val="0"/>
              <w:autoSpaceDN w:val="0"/>
              <w:adjustRightInd w:val="0"/>
              <w:ind w:right="79"/>
              <w:jc w:val="both"/>
              <w:rPr>
                <w:sz w:val="24"/>
                <w:szCs w:val="24"/>
              </w:rPr>
            </w:pPr>
            <w:r>
              <w:rPr>
                <w:sz w:val="24"/>
                <w:szCs w:val="24"/>
              </w:rPr>
              <w:t xml:space="preserve">Dosen bersama mahasiswa mendiskusikan tentang cara </w:t>
            </w:r>
            <w:r w:rsidR="003F21DA">
              <w:rPr>
                <w:sz w:val="24"/>
                <w:szCs w:val="24"/>
              </w:rPr>
              <w:t>analisis</w:t>
            </w:r>
            <w:r w:rsidR="00DE1C6E">
              <w:rPr>
                <w:sz w:val="24"/>
                <w:szCs w:val="24"/>
              </w:rPr>
              <w:t xml:space="preserve"> </w:t>
            </w:r>
            <w:r>
              <w:rPr>
                <w:sz w:val="24"/>
                <w:szCs w:val="24"/>
              </w:rPr>
              <w:t>minggu efektif dan minggu tidak efektif</w:t>
            </w:r>
            <w:r w:rsidR="003F21DA">
              <w:rPr>
                <w:sz w:val="24"/>
                <w:szCs w:val="24"/>
              </w:rPr>
              <w:t xml:space="preserve"> dalam satu tahun ajaran (TA)</w:t>
            </w:r>
            <w:r>
              <w:rPr>
                <w:sz w:val="24"/>
                <w:szCs w:val="24"/>
              </w:rPr>
              <w:t xml:space="preserve"> berdasarkan kalender akademik. Luaran dari pertemuan kedua ini adalah mahasiswa dapat </w:t>
            </w:r>
            <w:r w:rsidR="00DE1C6E">
              <w:rPr>
                <w:sz w:val="24"/>
                <w:szCs w:val="24"/>
              </w:rPr>
              <w:t>melakukan perhitungan minggu efektif (ME) dan minggu tidak efektif (MTE) (Gambar 5)</w:t>
            </w:r>
            <w:r>
              <w:rPr>
                <w:sz w:val="24"/>
                <w:szCs w:val="24"/>
              </w:rPr>
              <w:t xml:space="preserve">. </w:t>
            </w:r>
          </w:p>
          <w:p w:rsidR="00DE1C6E" w:rsidRDefault="007B2467" w:rsidP="007B2467">
            <w:pPr>
              <w:widowControl w:val="0"/>
              <w:autoSpaceDE w:val="0"/>
              <w:autoSpaceDN w:val="0"/>
              <w:adjustRightInd w:val="0"/>
              <w:ind w:right="79"/>
              <w:rPr>
                <w:sz w:val="24"/>
                <w:szCs w:val="24"/>
              </w:rPr>
            </w:pPr>
            <w:r w:rsidRPr="007B2467">
              <w:rPr>
                <w:noProof/>
                <w:sz w:val="24"/>
                <w:szCs w:val="24"/>
              </w:rPr>
              <w:drawing>
                <wp:inline distT="0" distB="0" distL="0" distR="0">
                  <wp:extent cx="1336431" cy="1773218"/>
                  <wp:effectExtent l="0" t="0" r="0" b="0"/>
                  <wp:docPr id="4" name="Picture 4" descr="C:\Users\ACER\AppData\Local\Temp\Rar$DIa9704.30865\1-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CER\AppData\Local\Temp\Rar$DIa9704.30865\1-mi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5502" cy="1785253"/>
                          </a:xfrm>
                          <a:prstGeom prst="rect">
                            <a:avLst/>
                          </a:prstGeom>
                          <a:noFill/>
                          <a:ln>
                            <a:noFill/>
                          </a:ln>
                        </pic:spPr>
                      </pic:pic>
                    </a:graphicData>
                  </a:graphic>
                </wp:inline>
              </w:drawing>
            </w:r>
          </w:p>
          <w:p w:rsidR="00DE1C6E" w:rsidRPr="00DE1C6E" w:rsidRDefault="00DE1C6E" w:rsidP="00DE1C6E">
            <w:pPr>
              <w:widowControl w:val="0"/>
              <w:autoSpaceDE w:val="0"/>
              <w:autoSpaceDN w:val="0"/>
              <w:adjustRightInd w:val="0"/>
              <w:ind w:right="79"/>
              <w:rPr>
                <w:b/>
                <w:sz w:val="24"/>
                <w:szCs w:val="24"/>
              </w:rPr>
            </w:pPr>
            <w:r w:rsidRPr="00DE1C6E">
              <w:rPr>
                <w:b/>
                <w:sz w:val="24"/>
                <w:szCs w:val="24"/>
              </w:rPr>
              <w:t xml:space="preserve">Gambar 5. </w:t>
            </w:r>
            <w:r w:rsidR="00C00DD2">
              <w:rPr>
                <w:b/>
                <w:sz w:val="24"/>
                <w:szCs w:val="24"/>
              </w:rPr>
              <w:t xml:space="preserve">Salah Satu Contoh </w:t>
            </w:r>
            <w:r w:rsidRPr="00DE1C6E">
              <w:rPr>
                <w:b/>
                <w:sz w:val="24"/>
                <w:szCs w:val="24"/>
              </w:rPr>
              <w:t>Hasil P</w:t>
            </w:r>
            <w:r>
              <w:rPr>
                <w:b/>
                <w:sz w:val="24"/>
                <w:szCs w:val="24"/>
              </w:rPr>
              <w:t xml:space="preserve">erhitungan ME </w:t>
            </w:r>
            <w:r w:rsidRPr="00DE1C6E">
              <w:rPr>
                <w:b/>
                <w:sz w:val="24"/>
                <w:szCs w:val="24"/>
              </w:rPr>
              <w:t xml:space="preserve">dan </w:t>
            </w:r>
            <w:r>
              <w:rPr>
                <w:b/>
                <w:sz w:val="24"/>
                <w:szCs w:val="24"/>
              </w:rPr>
              <w:t>MTE</w:t>
            </w:r>
          </w:p>
        </w:tc>
      </w:tr>
      <w:tr w:rsidR="00F14E05" w:rsidTr="003F21DA">
        <w:tc>
          <w:tcPr>
            <w:tcW w:w="1668" w:type="dxa"/>
            <w:tcBorders>
              <w:left w:val="nil"/>
              <w:right w:val="nil"/>
            </w:tcBorders>
          </w:tcPr>
          <w:p w:rsidR="00F11EEA" w:rsidRDefault="00DE1C6E" w:rsidP="00ED11BC">
            <w:pPr>
              <w:widowControl w:val="0"/>
              <w:autoSpaceDE w:val="0"/>
              <w:autoSpaceDN w:val="0"/>
              <w:adjustRightInd w:val="0"/>
              <w:ind w:right="79"/>
              <w:jc w:val="both"/>
              <w:rPr>
                <w:sz w:val="24"/>
                <w:szCs w:val="24"/>
              </w:rPr>
            </w:pPr>
            <w:r>
              <w:rPr>
                <w:sz w:val="24"/>
                <w:szCs w:val="24"/>
              </w:rPr>
              <w:t>Pertemuan 3</w:t>
            </w:r>
          </w:p>
        </w:tc>
        <w:tc>
          <w:tcPr>
            <w:tcW w:w="7900" w:type="dxa"/>
            <w:tcBorders>
              <w:left w:val="nil"/>
              <w:right w:val="nil"/>
            </w:tcBorders>
          </w:tcPr>
          <w:p w:rsidR="00F11EEA" w:rsidRDefault="00DE1C6E" w:rsidP="00DE1C6E">
            <w:pPr>
              <w:widowControl w:val="0"/>
              <w:autoSpaceDE w:val="0"/>
              <w:autoSpaceDN w:val="0"/>
              <w:adjustRightInd w:val="0"/>
              <w:ind w:right="79"/>
              <w:jc w:val="both"/>
              <w:rPr>
                <w:sz w:val="24"/>
                <w:szCs w:val="24"/>
              </w:rPr>
            </w:pPr>
            <w:r>
              <w:rPr>
                <w:sz w:val="24"/>
                <w:szCs w:val="24"/>
              </w:rPr>
              <w:t>Dosen bersama mahasiswa mendiskusikan tentang tata cara penyusunan program tahu</w:t>
            </w:r>
            <w:r w:rsidR="003F21DA">
              <w:rPr>
                <w:sz w:val="24"/>
                <w:szCs w:val="24"/>
              </w:rPr>
              <w:t>n</w:t>
            </w:r>
            <w:r>
              <w:rPr>
                <w:sz w:val="24"/>
                <w:szCs w:val="24"/>
              </w:rPr>
              <w:t>an. Luaran dari pertemuan kedua ini adalah mahasiswa dapat menyusun prota (Gambar 6).</w:t>
            </w:r>
          </w:p>
          <w:p w:rsidR="00624FA3" w:rsidRDefault="007B2467" w:rsidP="00DE7688">
            <w:pPr>
              <w:widowControl w:val="0"/>
              <w:autoSpaceDE w:val="0"/>
              <w:autoSpaceDN w:val="0"/>
              <w:adjustRightInd w:val="0"/>
              <w:ind w:right="79"/>
              <w:rPr>
                <w:sz w:val="24"/>
                <w:szCs w:val="24"/>
              </w:rPr>
            </w:pPr>
            <w:r w:rsidRPr="007B2467">
              <w:rPr>
                <w:noProof/>
                <w:sz w:val="24"/>
                <w:szCs w:val="24"/>
              </w:rPr>
              <w:drawing>
                <wp:inline distT="0" distB="0" distL="0" distR="0">
                  <wp:extent cx="1802423" cy="1735103"/>
                  <wp:effectExtent l="0" t="0" r="0" b="0"/>
                  <wp:docPr id="6" name="Picture 6" descr="C:\Users\ACER\AppData\Local\Temp\Rar$DIa9704.36092\2-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CER\AppData\Local\Temp\Rar$DIa9704.36092\2-mi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2412" cy="1744719"/>
                          </a:xfrm>
                          <a:prstGeom prst="rect">
                            <a:avLst/>
                          </a:prstGeom>
                          <a:noFill/>
                          <a:ln>
                            <a:noFill/>
                          </a:ln>
                        </pic:spPr>
                      </pic:pic>
                    </a:graphicData>
                  </a:graphic>
                </wp:inline>
              </w:drawing>
            </w:r>
          </w:p>
          <w:p w:rsidR="00624FA3" w:rsidRDefault="00624FA3" w:rsidP="00C00DD2">
            <w:pPr>
              <w:widowControl w:val="0"/>
              <w:autoSpaceDE w:val="0"/>
              <w:autoSpaceDN w:val="0"/>
              <w:adjustRightInd w:val="0"/>
              <w:ind w:right="79"/>
              <w:rPr>
                <w:sz w:val="24"/>
                <w:szCs w:val="24"/>
              </w:rPr>
            </w:pPr>
            <w:r w:rsidRPr="00DE1C6E">
              <w:rPr>
                <w:b/>
                <w:sz w:val="24"/>
                <w:szCs w:val="24"/>
              </w:rPr>
              <w:t xml:space="preserve">Gambar </w:t>
            </w:r>
            <w:r>
              <w:rPr>
                <w:b/>
                <w:sz w:val="24"/>
                <w:szCs w:val="24"/>
              </w:rPr>
              <w:t>6</w:t>
            </w:r>
            <w:r w:rsidRPr="00DE1C6E">
              <w:rPr>
                <w:b/>
                <w:sz w:val="24"/>
                <w:szCs w:val="24"/>
              </w:rPr>
              <w:t xml:space="preserve">. </w:t>
            </w:r>
            <w:r w:rsidR="00C00DD2" w:rsidRPr="00DE1C6E">
              <w:rPr>
                <w:b/>
                <w:sz w:val="24"/>
                <w:szCs w:val="24"/>
              </w:rPr>
              <w:t xml:space="preserve"> </w:t>
            </w:r>
            <w:r w:rsidR="00C00DD2">
              <w:rPr>
                <w:b/>
                <w:sz w:val="24"/>
                <w:szCs w:val="24"/>
              </w:rPr>
              <w:t xml:space="preserve"> Salah Satu Contoh bagian </w:t>
            </w:r>
            <w:r>
              <w:rPr>
                <w:b/>
                <w:sz w:val="24"/>
                <w:szCs w:val="24"/>
              </w:rPr>
              <w:t>Program Tahunan</w:t>
            </w:r>
          </w:p>
        </w:tc>
      </w:tr>
      <w:tr w:rsidR="00F14E05" w:rsidTr="003F21DA">
        <w:tc>
          <w:tcPr>
            <w:tcW w:w="1668" w:type="dxa"/>
            <w:tcBorders>
              <w:left w:val="nil"/>
              <w:right w:val="nil"/>
            </w:tcBorders>
          </w:tcPr>
          <w:p w:rsidR="00F11EEA" w:rsidRDefault="00DE1C6E" w:rsidP="00ED11BC">
            <w:pPr>
              <w:widowControl w:val="0"/>
              <w:autoSpaceDE w:val="0"/>
              <w:autoSpaceDN w:val="0"/>
              <w:adjustRightInd w:val="0"/>
              <w:ind w:right="79"/>
              <w:jc w:val="both"/>
              <w:rPr>
                <w:sz w:val="24"/>
                <w:szCs w:val="24"/>
              </w:rPr>
            </w:pPr>
            <w:r>
              <w:rPr>
                <w:sz w:val="24"/>
                <w:szCs w:val="24"/>
              </w:rPr>
              <w:t>Pertemuan 4</w:t>
            </w:r>
          </w:p>
        </w:tc>
        <w:tc>
          <w:tcPr>
            <w:tcW w:w="7900" w:type="dxa"/>
            <w:tcBorders>
              <w:left w:val="nil"/>
              <w:right w:val="nil"/>
            </w:tcBorders>
          </w:tcPr>
          <w:p w:rsidR="00F11EEA" w:rsidRDefault="00DE1C6E" w:rsidP="00DE1C6E">
            <w:pPr>
              <w:widowControl w:val="0"/>
              <w:autoSpaceDE w:val="0"/>
              <w:autoSpaceDN w:val="0"/>
              <w:adjustRightInd w:val="0"/>
              <w:ind w:right="79"/>
              <w:jc w:val="both"/>
              <w:rPr>
                <w:sz w:val="24"/>
                <w:szCs w:val="24"/>
              </w:rPr>
            </w:pPr>
            <w:r>
              <w:rPr>
                <w:sz w:val="24"/>
                <w:szCs w:val="24"/>
              </w:rPr>
              <w:t>Dosen bersama mahasiswa mendiskusikan tentang tata cara penyusunan program semester. Luaran dari pertemuan kedua ini adalah mahasiswa dapat menyusun prosem (Gambar 7).</w:t>
            </w:r>
          </w:p>
          <w:p w:rsidR="00624FA3" w:rsidRDefault="00FF6770" w:rsidP="00DE7688">
            <w:pPr>
              <w:widowControl w:val="0"/>
              <w:autoSpaceDE w:val="0"/>
              <w:autoSpaceDN w:val="0"/>
              <w:adjustRightInd w:val="0"/>
              <w:ind w:right="79"/>
              <w:rPr>
                <w:sz w:val="24"/>
                <w:szCs w:val="24"/>
              </w:rPr>
            </w:pPr>
            <w:r w:rsidRPr="00FF6770">
              <w:rPr>
                <w:noProof/>
                <w:sz w:val="24"/>
                <w:szCs w:val="24"/>
              </w:rPr>
              <w:drawing>
                <wp:inline distT="0" distB="0" distL="0" distR="0">
                  <wp:extent cx="3719146" cy="1905251"/>
                  <wp:effectExtent l="0" t="0" r="0" b="0"/>
                  <wp:docPr id="7" name="Picture 7" descr="C:\Users\ACER\AppData\Local\Temp\Rar$DIa9704.38930\3-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CER\AppData\Local\Temp\Rar$DIa9704.38930\3-mi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36254" cy="1914015"/>
                          </a:xfrm>
                          <a:prstGeom prst="rect">
                            <a:avLst/>
                          </a:prstGeom>
                          <a:noFill/>
                          <a:ln>
                            <a:noFill/>
                          </a:ln>
                        </pic:spPr>
                      </pic:pic>
                    </a:graphicData>
                  </a:graphic>
                </wp:inline>
              </w:drawing>
            </w:r>
          </w:p>
          <w:p w:rsidR="00624FA3" w:rsidRDefault="00624FA3" w:rsidP="00624FA3">
            <w:pPr>
              <w:widowControl w:val="0"/>
              <w:autoSpaceDE w:val="0"/>
              <w:autoSpaceDN w:val="0"/>
              <w:adjustRightInd w:val="0"/>
              <w:ind w:right="79"/>
              <w:rPr>
                <w:sz w:val="24"/>
                <w:szCs w:val="24"/>
              </w:rPr>
            </w:pPr>
            <w:r w:rsidRPr="00DE1C6E">
              <w:rPr>
                <w:b/>
                <w:sz w:val="24"/>
                <w:szCs w:val="24"/>
              </w:rPr>
              <w:t xml:space="preserve">Gambar </w:t>
            </w:r>
            <w:r>
              <w:rPr>
                <w:b/>
                <w:sz w:val="24"/>
                <w:szCs w:val="24"/>
              </w:rPr>
              <w:t>7</w:t>
            </w:r>
            <w:r w:rsidRPr="00DE1C6E">
              <w:rPr>
                <w:b/>
                <w:sz w:val="24"/>
                <w:szCs w:val="24"/>
              </w:rPr>
              <w:t xml:space="preserve">. </w:t>
            </w:r>
            <w:r w:rsidR="00C00DD2">
              <w:rPr>
                <w:b/>
                <w:sz w:val="24"/>
                <w:szCs w:val="24"/>
              </w:rPr>
              <w:t xml:space="preserve"> Salah Satu Contoh Bagian </w:t>
            </w:r>
            <w:r>
              <w:rPr>
                <w:b/>
                <w:sz w:val="24"/>
                <w:szCs w:val="24"/>
              </w:rPr>
              <w:t>Program Semester</w:t>
            </w:r>
          </w:p>
        </w:tc>
      </w:tr>
      <w:tr w:rsidR="00F14E05" w:rsidTr="003F21DA">
        <w:tc>
          <w:tcPr>
            <w:tcW w:w="1668" w:type="dxa"/>
            <w:tcBorders>
              <w:left w:val="nil"/>
              <w:right w:val="nil"/>
            </w:tcBorders>
          </w:tcPr>
          <w:p w:rsidR="00DE1C6E" w:rsidRDefault="00DE1C6E" w:rsidP="00ED11BC">
            <w:pPr>
              <w:widowControl w:val="0"/>
              <w:autoSpaceDE w:val="0"/>
              <w:autoSpaceDN w:val="0"/>
              <w:adjustRightInd w:val="0"/>
              <w:ind w:right="79"/>
              <w:jc w:val="both"/>
              <w:rPr>
                <w:sz w:val="24"/>
                <w:szCs w:val="24"/>
              </w:rPr>
            </w:pPr>
            <w:r>
              <w:rPr>
                <w:sz w:val="24"/>
                <w:szCs w:val="24"/>
              </w:rPr>
              <w:t>Pertemuan 5</w:t>
            </w:r>
          </w:p>
        </w:tc>
        <w:tc>
          <w:tcPr>
            <w:tcW w:w="7900" w:type="dxa"/>
            <w:tcBorders>
              <w:left w:val="nil"/>
              <w:right w:val="nil"/>
            </w:tcBorders>
          </w:tcPr>
          <w:p w:rsidR="00DE1C6E" w:rsidRDefault="00DE1C6E" w:rsidP="00DE1C6E">
            <w:pPr>
              <w:widowControl w:val="0"/>
              <w:autoSpaceDE w:val="0"/>
              <w:autoSpaceDN w:val="0"/>
              <w:adjustRightInd w:val="0"/>
              <w:ind w:right="79"/>
              <w:jc w:val="both"/>
              <w:rPr>
                <w:sz w:val="24"/>
                <w:szCs w:val="24"/>
              </w:rPr>
            </w:pPr>
            <w:r>
              <w:rPr>
                <w:sz w:val="24"/>
                <w:szCs w:val="24"/>
              </w:rPr>
              <w:t>Dosen bersama mahasiswa mendiskusikan tentang tata cara penyusunan silabus. Luaran dari pertemuan kedua ini adalah mahasiswa dapat menyusun silabus (Gambar 8).</w:t>
            </w:r>
          </w:p>
          <w:p w:rsidR="00D64597" w:rsidRDefault="00FF6770" w:rsidP="00DE7688">
            <w:pPr>
              <w:widowControl w:val="0"/>
              <w:autoSpaceDE w:val="0"/>
              <w:autoSpaceDN w:val="0"/>
              <w:adjustRightInd w:val="0"/>
              <w:ind w:right="79"/>
              <w:rPr>
                <w:sz w:val="24"/>
                <w:szCs w:val="24"/>
              </w:rPr>
            </w:pPr>
            <w:r w:rsidRPr="00FF6770">
              <w:rPr>
                <w:noProof/>
                <w:sz w:val="24"/>
                <w:szCs w:val="24"/>
              </w:rPr>
              <w:lastRenderedPageBreak/>
              <w:drawing>
                <wp:inline distT="0" distB="0" distL="0" distR="0">
                  <wp:extent cx="2743200" cy="1861927"/>
                  <wp:effectExtent l="0" t="0" r="0" b="0"/>
                  <wp:docPr id="17" name="Picture 17" descr="C:\Users\ACER\AppData\Local\Temp\Rar$DIa9704.42394\4-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CER\AppData\Local\Temp\Rar$DIa9704.42394\4-mi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2659" cy="1868347"/>
                          </a:xfrm>
                          <a:prstGeom prst="rect">
                            <a:avLst/>
                          </a:prstGeom>
                          <a:noFill/>
                          <a:ln>
                            <a:noFill/>
                          </a:ln>
                        </pic:spPr>
                      </pic:pic>
                    </a:graphicData>
                  </a:graphic>
                </wp:inline>
              </w:drawing>
            </w:r>
          </w:p>
          <w:p w:rsidR="00D64597" w:rsidRDefault="00D64597" w:rsidP="00D64597">
            <w:pPr>
              <w:widowControl w:val="0"/>
              <w:autoSpaceDE w:val="0"/>
              <w:autoSpaceDN w:val="0"/>
              <w:adjustRightInd w:val="0"/>
              <w:ind w:right="79"/>
              <w:rPr>
                <w:sz w:val="24"/>
                <w:szCs w:val="24"/>
              </w:rPr>
            </w:pPr>
            <w:r w:rsidRPr="00DE1C6E">
              <w:rPr>
                <w:b/>
                <w:sz w:val="24"/>
                <w:szCs w:val="24"/>
              </w:rPr>
              <w:t xml:space="preserve">Gambar </w:t>
            </w:r>
            <w:r>
              <w:rPr>
                <w:b/>
                <w:sz w:val="24"/>
                <w:szCs w:val="24"/>
              </w:rPr>
              <w:t xml:space="preserve">8. </w:t>
            </w:r>
            <w:r w:rsidR="00C00DD2">
              <w:rPr>
                <w:b/>
                <w:sz w:val="24"/>
                <w:szCs w:val="24"/>
              </w:rPr>
              <w:t xml:space="preserve"> Salah Satu Contoh Bagian </w:t>
            </w:r>
            <w:r>
              <w:rPr>
                <w:b/>
                <w:sz w:val="24"/>
                <w:szCs w:val="24"/>
              </w:rPr>
              <w:t>Silabus</w:t>
            </w:r>
          </w:p>
        </w:tc>
      </w:tr>
      <w:tr w:rsidR="00F14E05" w:rsidTr="003F21DA">
        <w:tc>
          <w:tcPr>
            <w:tcW w:w="1668" w:type="dxa"/>
            <w:tcBorders>
              <w:left w:val="nil"/>
              <w:right w:val="nil"/>
            </w:tcBorders>
          </w:tcPr>
          <w:p w:rsidR="00DE1C6E" w:rsidRDefault="00DE1C6E" w:rsidP="00ED11BC">
            <w:pPr>
              <w:widowControl w:val="0"/>
              <w:autoSpaceDE w:val="0"/>
              <w:autoSpaceDN w:val="0"/>
              <w:adjustRightInd w:val="0"/>
              <w:ind w:right="79"/>
              <w:jc w:val="both"/>
              <w:rPr>
                <w:sz w:val="24"/>
                <w:szCs w:val="24"/>
              </w:rPr>
            </w:pPr>
            <w:r>
              <w:rPr>
                <w:sz w:val="24"/>
                <w:szCs w:val="24"/>
              </w:rPr>
              <w:lastRenderedPageBreak/>
              <w:t>Pertemuan 6</w:t>
            </w:r>
          </w:p>
        </w:tc>
        <w:tc>
          <w:tcPr>
            <w:tcW w:w="7900" w:type="dxa"/>
            <w:tcBorders>
              <w:left w:val="nil"/>
              <w:right w:val="nil"/>
            </w:tcBorders>
          </w:tcPr>
          <w:p w:rsidR="00DE1C6E" w:rsidRDefault="00DE1C6E" w:rsidP="00DE1C6E">
            <w:pPr>
              <w:widowControl w:val="0"/>
              <w:autoSpaceDE w:val="0"/>
              <w:autoSpaceDN w:val="0"/>
              <w:adjustRightInd w:val="0"/>
              <w:ind w:right="79"/>
              <w:jc w:val="both"/>
              <w:rPr>
                <w:sz w:val="24"/>
                <w:szCs w:val="24"/>
              </w:rPr>
            </w:pPr>
            <w:r>
              <w:rPr>
                <w:sz w:val="24"/>
                <w:szCs w:val="24"/>
              </w:rPr>
              <w:t>Dosen bersama mahasiswa mendiskusikan tentang tata cara penyusunan program HLT siswa. Luaran dari pertemuan kedua ini adalah mahasiswa dapat menyusun HLT siswa  (Gambar 9).</w:t>
            </w:r>
          </w:p>
          <w:p w:rsidR="0057522D" w:rsidRDefault="00FF6770" w:rsidP="00DE7688">
            <w:pPr>
              <w:widowControl w:val="0"/>
              <w:autoSpaceDE w:val="0"/>
              <w:autoSpaceDN w:val="0"/>
              <w:adjustRightInd w:val="0"/>
              <w:ind w:right="79"/>
              <w:rPr>
                <w:sz w:val="24"/>
                <w:szCs w:val="24"/>
              </w:rPr>
            </w:pPr>
            <w:r w:rsidRPr="00FF6770">
              <w:rPr>
                <w:noProof/>
                <w:sz w:val="24"/>
                <w:szCs w:val="24"/>
              </w:rPr>
              <w:drawing>
                <wp:inline distT="0" distB="0" distL="0" distR="0">
                  <wp:extent cx="2839916" cy="1592863"/>
                  <wp:effectExtent l="0" t="0" r="0" b="0"/>
                  <wp:docPr id="18" name="Picture 18" descr="C:\Users\ACER\AppData\Local\Temp\Rar$DIa9704.45416\5-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CER\AppData\Local\Temp\Rar$DIa9704.45416\5-mi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0699" cy="1598911"/>
                          </a:xfrm>
                          <a:prstGeom prst="rect">
                            <a:avLst/>
                          </a:prstGeom>
                          <a:noFill/>
                          <a:ln>
                            <a:noFill/>
                          </a:ln>
                        </pic:spPr>
                      </pic:pic>
                    </a:graphicData>
                  </a:graphic>
                </wp:inline>
              </w:drawing>
            </w:r>
          </w:p>
          <w:p w:rsidR="0057522D" w:rsidRDefault="0057522D" w:rsidP="0057522D">
            <w:pPr>
              <w:widowControl w:val="0"/>
              <w:autoSpaceDE w:val="0"/>
              <w:autoSpaceDN w:val="0"/>
              <w:adjustRightInd w:val="0"/>
              <w:ind w:right="79"/>
              <w:rPr>
                <w:sz w:val="24"/>
                <w:szCs w:val="24"/>
              </w:rPr>
            </w:pPr>
            <w:r w:rsidRPr="00DE1C6E">
              <w:rPr>
                <w:b/>
                <w:sz w:val="24"/>
                <w:szCs w:val="24"/>
              </w:rPr>
              <w:t xml:space="preserve">Gambar </w:t>
            </w:r>
            <w:r>
              <w:rPr>
                <w:b/>
                <w:sz w:val="24"/>
                <w:szCs w:val="24"/>
              </w:rPr>
              <w:t xml:space="preserve">9. </w:t>
            </w:r>
            <w:r w:rsidR="00C00DD2">
              <w:rPr>
                <w:b/>
                <w:sz w:val="24"/>
                <w:szCs w:val="24"/>
              </w:rPr>
              <w:t xml:space="preserve"> Salah Satu Contoh </w:t>
            </w:r>
            <w:r>
              <w:rPr>
                <w:b/>
                <w:sz w:val="24"/>
                <w:szCs w:val="24"/>
              </w:rPr>
              <w:t>HLT siswa</w:t>
            </w:r>
          </w:p>
        </w:tc>
      </w:tr>
      <w:tr w:rsidR="00F14E05" w:rsidTr="003F21DA">
        <w:tc>
          <w:tcPr>
            <w:tcW w:w="1668" w:type="dxa"/>
            <w:tcBorders>
              <w:left w:val="nil"/>
              <w:right w:val="nil"/>
            </w:tcBorders>
          </w:tcPr>
          <w:p w:rsidR="00DE1C6E" w:rsidRDefault="00DE1C6E" w:rsidP="00ED11BC">
            <w:pPr>
              <w:widowControl w:val="0"/>
              <w:autoSpaceDE w:val="0"/>
              <w:autoSpaceDN w:val="0"/>
              <w:adjustRightInd w:val="0"/>
              <w:ind w:right="79"/>
              <w:jc w:val="both"/>
              <w:rPr>
                <w:sz w:val="24"/>
                <w:szCs w:val="24"/>
              </w:rPr>
            </w:pPr>
            <w:r>
              <w:rPr>
                <w:sz w:val="24"/>
                <w:szCs w:val="24"/>
              </w:rPr>
              <w:t>Pertemuan 7</w:t>
            </w:r>
          </w:p>
        </w:tc>
        <w:tc>
          <w:tcPr>
            <w:tcW w:w="7900" w:type="dxa"/>
            <w:tcBorders>
              <w:left w:val="nil"/>
              <w:right w:val="nil"/>
            </w:tcBorders>
          </w:tcPr>
          <w:p w:rsidR="00DE1C6E" w:rsidRDefault="00DE1C6E" w:rsidP="00DE1C6E">
            <w:pPr>
              <w:widowControl w:val="0"/>
              <w:autoSpaceDE w:val="0"/>
              <w:autoSpaceDN w:val="0"/>
              <w:adjustRightInd w:val="0"/>
              <w:ind w:right="79"/>
              <w:jc w:val="both"/>
              <w:rPr>
                <w:sz w:val="24"/>
                <w:szCs w:val="24"/>
              </w:rPr>
            </w:pPr>
            <w:r>
              <w:rPr>
                <w:sz w:val="24"/>
                <w:szCs w:val="24"/>
              </w:rPr>
              <w:t>Dosen bersama mahasiswa mendiskusikan tentang tata cara penyusunan program Desain didaktis, khususnya dalam merumuskan masalah matematis. Luaran dari pertemuan kedua ini adalah mahasiswa dapat menyusun masalah matematis (Gambar 10).</w:t>
            </w:r>
          </w:p>
          <w:p w:rsidR="0057522D" w:rsidRDefault="0054550A" w:rsidP="00DE7688">
            <w:pPr>
              <w:widowControl w:val="0"/>
              <w:autoSpaceDE w:val="0"/>
              <w:autoSpaceDN w:val="0"/>
              <w:adjustRightInd w:val="0"/>
              <w:ind w:right="79"/>
              <w:rPr>
                <w:sz w:val="24"/>
                <w:szCs w:val="24"/>
              </w:rPr>
            </w:pPr>
            <w:r w:rsidRPr="0054550A">
              <w:rPr>
                <w:noProof/>
                <w:sz w:val="24"/>
                <w:szCs w:val="24"/>
              </w:rPr>
              <w:drawing>
                <wp:inline distT="0" distB="0" distL="0" distR="0">
                  <wp:extent cx="2286000" cy="1815104"/>
                  <wp:effectExtent l="0" t="0" r="0" b="0"/>
                  <wp:docPr id="19" name="Picture 19" descr="C:\Users\ACER\Downloads\6-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CER\Downloads\6-mi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92564" cy="1820316"/>
                          </a:xfrm>
                          <a:prstGeom prst="rect">
                            <a:avLst/>
                          </a:prstGeom>
                          <a:noFill/>
                          <a:ln>
                            <a:noFill/>
                          </a:ln>
                        </pic:spPr>
                      </pic:pic>
                    </a:graphicData>
                  </a:graphic>
                </wp:inline>
              </w:drawing>
            </w:r>
          </w:p>
          <w:p w:rsidR="0057522D" w:rsidRDefault="0057522D" w:rsidP="0057522D">
            <w:pPr>
              <w:widowControl w:val="0"/>
              <w:autoSpaceDE w:val="0"/>
              <w:autoSpaceDN w:val="0"/>
              <w:adjustRightInd w:val="0"/>
              <w:ind w:right="79"/>
              <w:rPr>
                <w:sz w:val="24"/>
                <w:szCs w:val="24"/>
              </w:rPr>
            </w:pPr>
            <w:r w:rsidRPr="00DE1C6E">
              <w:rPr>
                <w:b/>
                <w:sz w:val="24"/>
                <w:szCs w:val="24"/>
              </w:rPr>
              <w:t xml:space="preserve">Gambar </w:t>
            </w:r>
            <w:r>
              <w:rPr>
                <w:b/>
                <w:sz w:val="24"/>
                <w:szCs w:val="24"/>
              </w:rPr>
              <w:t xml:space="preserve">10. </w:t>
            </w:r>
            <w:r w:rsidR="00C00DD2">
              <w:rPr>
                <w:b/>
                <w:sz w:val="24"/>
                <w:szCs w:val="24"/>
              </w:rPr>
              <w:t xml:space="preserve"> Salah Satu Contoh </w:t>
            </w:r>
            <w:r>
              <w:rPr>
                <w:b/>
                <w:sz w:val="24"/>
                <w:szCs w:val="24"/>
              </w:rPr>
              <w:t>Rumusan Masalah Matematis</w:t>
            </w:r>
          </w:p>
        </w:tc>
      </w:tr>
      <w:tr w:rsidR="00F14E05" w:rsidTr="003F21DA">
        <w:tc>
          <w:tcPr>
            <w:tcW w:w="1668" w:type="dxa"/>
            <w:tcBorders>
              <w:left w:val="nil"/>
              <w:right w:val="nil"/>
            </w:tcBorders>
          </w:tcPr>
          <w:p w:rsidR="00DE1C6E" w:rsidRDefault="00DE1C6E" w:rsidP="00ED11BC">
            <w:pPr>
              <w:widowControl w:val="0"/>
              <w:autoSpaceDE w:val="0"/>
              <w:autoSpaceDN w:val="0"/>
              <w:adjustRightInd w:val="0"/>
              <w:ind w:right="79"/>
              <w:jc w:val="both"/>
              <w:rPr>
                <w:sz w:val="24"/>
                <w:szCs w:val="24"/>
              </w:rPr>
            </w:pPr>
            <w:r>
              <w:rPr>
                <w:sz w:val="24"/>
                <w:szCs w:val="24"/>
              </w:rPr>
              <w:t>Pertemuan 8</w:t>
            </w:r>
          </w:p>
        </w:tc>
        <w:tc>
          <w:tcPr>
            <w:tcW w:w="7900" w:type="dxa"/>
            <w:tcBorders>
              <w:left w:val="nil"/>
              <w:right w:val="nil"/>
            </w:tcBorders>
          </w:tcPr>
          <w:p w:rsidR="00DE1C6E" w:rsidRDefault="00DE1C6E" w:rsidP="00540F4D">
            <w:pPr>
              <w:widowControl w:val="0"/>
              <w:autoSpaceDE w:val="0"/>
              <w:autoSpaceDN w:val="0"/>
              <w:adjustRightInd w:val="0"/>
              <w:ind w:right="79"/>
              <w:jc w:val="both"/>
              <w:rPr>
                <w:sz w:val="24"/>
                <w:szCs w:val="24"/>
              </w:rPr>
            </w:pPr>
            <w:r>
              <w:rPr>
                <w:sz w:val="24"/>
                <w:szCs w:val="24"/>
              </w:rPr>
              <w:t xml:space="preserve">Dosen bersama mahasiswa mendiskusikan tentang tata cara penyusunan </w:t>
            </w:r>
            <w:r w:rsidR="00540F4D">
              <w:rPr>
                <w:sz w:val="24"/>
                <w:szCs w:val="24"/>
              </w:rPr>
              <w:t>Prediksi Respon dan Antisipasi Didaktis Pedagogis</w:t>
            </w:r>
            <w:r>
              <w:rPr>
                <w:sz w:val="24"/>
                <w:szCs w:val="24"/>
              </w:rPr>
              <w:t xml:space="preserve">. Luaran dari pertemuan kedua ini adalah mahasiswa dapat menyusun </w:t>
            </w:r>
            <w:r w:rsidR="00540F4D">
              <w:rPr>
                <w:sz w:val="24"/>
                <w:szCs w:val="24"/>
              </w:rPr>
              <w:t>prediksi respon dan ADP</w:t>
            </w:r>
            <w:r>
              <w:rPr>
                <w:sz w:val="24"/>
                <w:szCs w:val="24"/>
              </w:rPr>
              <w:t xml:space="preserve"> (Gambar </w:t>
            </w:r>
            <w:r w:rsidR="00540F4D">
              <w:rPr>
                <w:sz w:val="24"/>
                <w:szCs w:val="24"/>
              </w:rPr>
              <w:t>11</w:t>
            </w:r>
            <w:r>
              <w:rPr>
                <w:sz w:val="24"/>
                <w:szCs w:val="24"/>
              </w:rPr>
              <w:t>).</w:t>
            </w:r>
          </w:p>
          <w:p w:rsidR="00540F4D" w:rsidRDefault="0054550A" w:rsidP="00DE7688">
            <w:pPr>
              <w:widowControl w:val="0"/>
              <w:autoSpaceDE w:val="0"/>
              <w:autoSpaceDN w:val="0"/>
              <w:adjustRightInd w:val="0"/>
              <w:ind w:right="79"/>
              <w:rPr>
                <w:sz w:val="24"/>
                <w:szCs w:val="24"/>
              </w:rPr>
            </w:pPr>
            <w:r w:rsidRPr="0054550A">
              <w:rPr>
                <w:noProof/>
                <w:sz w:val="24"/>
                <w:szCs w:val="24"/>
              </w:rPr>
              <w:lastRenderedPageBreak/>
              <w:drawing>
                <wp:inline distT="0" distB="0" distL="0" distR="0">
                  <wp:extent cx="3297116" cy="1747758"/>
                  <wp:effectExtent l="0" t="0" r="0" b="0"/>
                  <wp:docPr id="20" name="Picture 20" descr="C:\Users\ACER\Downloads\7-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CER\Downloads\7-min.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11399" cy="1755329"/>
                          </a:xfrm>
                          <a:prstGeom prst="rect">
                            <a:avLst/>
                          </a:prstGeom>
                          <a:noFill/>
                          <a:ln>
                            <a:noFill/>
                          </a:ln>
                        </pic:spPr>
                      </pic:pic>
                    </a:graphicData>
                  </a:graphic>
                </wp:inline>
              </w:drawing>
            </w:r>
          </w:p>
          <w:p w:rsidR="00540F4D" w:rsidRDefault="00540F4D" w:rsidP="00540F4D">
            <w:pPr>
              <w:widowControl w:val="0"/>
              <w:autoSpaceDE w:val="0"/>
              <w:autoSpaceDN w:val="0"/>
              <w:adjustRightInd w:val="0"/>
              <w:ind w:right="79"/>
              <w:rPr>
                <w:sz w:val="24"/>
                <w:szCs w:val="24"/>
              </w:rPr>
            </w:pPr>
            <w:r w:rsidRPr="00DE1C6E">
              <w:rPr>
                <w:b/>
                <w:sz w:val="24"/>
                <w:szCs w:val="24"/>
              </w:rPr>
              <w:t xml:space="preserve">Gambar </w:t>
            </w:r>
            <w:r>
              <w:rPr>
                <w:b/>
                <w:sz w:val="24"/>
                <w:szCs w:val="24"/>
              </w:rPr>
              <w:t xml:space="preserve">11. </w:t>
            </w:r>
            <w:r w:rsidR="00C00DD2">
              <w:rPr>
                <w:b/>
                <w:sz w:val="24"/>
                <w:szCs w:val="24"/>
              </w:rPr>
              <w:t xml:space="preserve"> Salah Satu Contoh </w:t>
            </w:r>
            <w:r>
              <w:rPr>
                <w:b/>
                <w:sz w:val="24"/>
                <w:szCs w:val="24"/>
              </w:rPr>
              <w:t>Prediksi Respon Siswa dan ADP</w:t>
            </w:r>
          </w:p>
        </w:tc>
      </w:tr>
      <w:tr w:rsidR="00F14E05" w:rsidTr="003F21DA">
        <w:tc>
          <w:tcPr>
            <w:tcW w:w="1668" w:type="dxa"/>
            <w:tcBorders>
              <w:left w:val="nil"/>
              <w:right w:val="nil"/>
            </w:tcBorders>
          </w:tcPr>
          <w:p w:rsidR="00DE1C6E" w:rsidRDefault="00DE1C6E" w:rsidP="00ED11BC">
            <w:pPr>
              <w:widowControl w:val="0"/>
              <w:autoSpaceDE w:val="0"/>
              <w:autoSpaceDN w:val="0"/>
              <w:adjustRightInd w:val="0"/>
              <w:ind w:right="79"/>
              <w:jc w:val="both"/>
              <w:rPr>
                <w:sz w:val="24"/>
                <w:szCs w:val="24"/>
              </w:rPr>
            </w:pPr>
            <w:r>
              <w:rPr>
                <w:sz w:val="24"/>
                <w:szCs w:val="24"/>
              </w:rPr>
              <w:lastRenderedPageBreak/>
              <w:t>Pertemuan 9</w:t>
            </w:r>
          </w:p>
        </w:tc>
        <w:tc>
          <w:tcPr>
            <w:tcW w:w="7900" w:type="dxa"/>
            <w:tcBorders>
              <w:left w:val="nil"/>
              <w:right w:val="nil"/>
            </w:tcBorders>
          </w:tcPr>
          <w:p w:rsidR="00DE1C6E" w:rsidRDefault="00DE1C6E" w:rsidP="00540F4D">
            <w:pPr>
              <w:widowControl w:val="0"/>
              <w:autoSpaceDE w:val="0"/>
              <w:autoSpaceDN w:val="0"/>
              <w:adjustRightInd w:val="0"/>
              <w:ind w:right="79"/>
              <w:jc w:val="both"/>
              <w:rPr>
                <w:sz w:val="24"/>
                <w:szCs w:val="24"/>
              </w:rPr>
            </w:pPr>
            <w:r>
              <w:rPr>
                <w:sz w:val="24"/>
                <w:szCs w:val="24"/>
              </w:rPr>
              <w:t xml:space="preserve">Dosen bersama mahasiswa mendiskusikan tentang tata cara penyusunan </w:t>
            </w:r>
            <w:r w:rsidR="00540F4D">
              <w:rPr>
                <w:sz w:val="24"/>
                <w:szCs w:val="24"/>
              </w:rPr>
              <w:t>Lembar Kerja Siswa (LKS)</w:t>
            </w:r>
            <w:r>
              <w:rPr>
                <w:sz w:val="24"/>
                <w:szCs w:val="24"/>
              </w:rPr>
              <w:t xml:space="preserve">. Luaran dari pertemuan kedua ini adalah mahasiswa dapat menyusun </w:t>
            </w:r>
            <w:r w:rsidR="00540F4D">
              <w:rPr>
                <w:sz w:val="24"/>
                <w:szCs w:val="24"/>
              </w:rPr>
              <w:t>LKS</w:t>
            </w:r>
            <w:r>
              <w:rPr>
                <w:sz w:val="24"/>
                <w:szCs w:val="24"/>
              </w:rPr>
              <w:t xml:space="preserve"> </w:t>
            </w:r>
            <w:r w:rsidR="00F14E05">
              <w:rPr>
                <w:sz w:val="24"/>
                <w:szCs w:val="24"/>
              </w:rPr>
              <w:t xml:space="preserve">dilengkapi dengan kunci jawaban </w:t>
            </w:r>
            <w:r>
              <w:rPr>
                <w:sz w:val="24"/>
                <w:szCs w:val="24"/>
              </w:rPr>
              <w:t xml:space="preserve">(Gambar </w:t>
            </w:r>
            <w:r w:rsidR="00540F4D">
              <w:rPr>
                <w:sz w:val="24"/>
                <w:szCs w:val="24"/>
              </w:rPr>
              <w:t>12</w:t>
            </w:r>
            <w:r>
              <w:rPr>
                <w:sz w:val="24"/>
                <w:szCs w:val="24"/>
              </w:rPr>
              <w:t>).</w:t>
            </w:r>
          </w:p>
          <w:p w:rsidR="00540F4D" w:rsidRDefault="0054550A" w:rsidP="0054550A">
            <w:pPr>
              <w:widowControl w:val="0"/>
              <w:autoSpaceDE w:val="0"/>
              <w:autoSpaceDN w:val="0"/>
              <w:adjustRightInd w:val="0"/>
              <w:ind w:right="79"/>
              <w:rPr>
                <w:sz w:val="24"/>
                <w:szCs w:val="24"/>
              </w:rPr>
            </w:pPr>
            <w:r w:rsidRPr="0054550A">
              <w:rPr>
                <w:noProof/>
                <w:sz w:val="24"/>
                <w:szCs w:val="24"/>
              </w:rPr>
              <w:drawing>
                <wp:inline distT="0" distB="0" distL="0" distR="0">
                  <wp:extent cx="1538654" cy="2225932"/>
                  <wp:effectExtent l="0" t="0" r="0" b="0"/>
                  <wp:docPr id="21" name="Picture 21" descr="C:\Users\ACER\Downloads\8-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CER\Downloads\8-min.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47257" cy="2238377"/>
                          </a:xfrm>
                          <a:prstGeom prst="rect">
                            <a:avLst/>
                          </a:prstGeom>
                          <a:noFill/>
                          <a:ln>
                            <a:noFill/>
                          </a:ln>
                        </pic:spPr>
                      </pic:pic>
                    </a:graphicData>
                  </a:graphic>
                </wp:inline>
              </w:drawing>
            </w:r>
          </w:p>
          <w:p w:rsidR="00540F4D" w:rsidRDefault="00540F4D" w:rsidP="0054550A">
            <w:pPr>
              <w:widowControl w:val="0"/>
              <w:tabs>
                <w:tab w:val="left" w:pos="2562"/>
              </w:tabs>
              <w:autoSpaceDE w:val="0"/>
              <w:autoSpaceDN w:val="0"/>
              <w:adjustRightInd w:val="0"/>
              <w:ind w:right="79"/>
              <w:rPr>
                <w:b/>
                <w:sz w:val="24"/>
                <w:szCs w:val="24"/>
              </w:rPr>
            </w:pPr>
            <w:r w:rsidRPr="00DE1C6E">
              <w:rPr>
                <w:b/>
                <w:sz w:val="24"/>
                <w:szCs w:val="24"/>
              </w:rPr>
              <w:t xml:space="preserve">Gambar </w:t>
            </w:r>
            <w:r>
              <w:rPr>
                <w:b/>
                <w:sz w:val="24"/>
                <w:szCs w:val="24"/>
              </w:rPr>
              <w:t xml:space="preserve">12. </w:t>
            </w:r>
            <w:r w:rsidR="00C00DD2">
              <w:rPr>
                <w:b/>
                <w:sz w:val="24"/>
                <w:szCs w:val="24"/>
              </w:rPr>
              <w:t xml:space="preserve"> Salah Satu Contoh bagian </w:t>
            </w:r>
            <w:r>
              <w:rPr>
                <w:b/>
                <w:sz w:val="24"/>
                <w:szCs w:val="24"/>
              </w:rPr>
              <w:t>LKS</w:t>
            </w:r>
          </w:p>
          <w:p w:rsidR="00026D70" w:rsidRDefault="00026D70" w:rsidP="00540F4D">
            <w:pPr>
              <w:widowControl w:val="0"/>
              <w:autoSpaceDE w:val="0"/>
              <w:autoSpaceDN w:val="0"/>
              <w:adjustRightInd w:val="0"/>
              <w:ind w:right="79"/>
              <w:rPr>
                <w:sz w:val="24"/>
                <w:szCs w:val="24"/>
              </w:rPr>
            </w:pPr>
          </w:p>
        </w:tc>
      </w:tr>
      <w:tr w:rsidR="00F14E05" w:rsidTr="003F21DA">
        <w:tc>
          <w:tcPr>
            <w:tcW w:w="1668" w:type="dxa"/>
            <w:tcBorders>
              <w:left w:val="nil"/>
              <w:right w:val="nil"/>
            </w:tcBorders>
          </w:tcPr>
          <w:p w:rsidR="00DE1C6E" w:rsidRDefault="00DE1C6E" w:rsidP="00ED11BC">
            <w:pPr>
              <w:widowControl w:val="0"/>
              <w:autoSpaceDE w:val="0"/>
              <w:autoSpaceDN w:val="0"/>
              <w:adjustRightInd w:val="0"/>
              <w:ind w:right="79"/>
              <w:jc w:val="both"/>
              <w:rPr>
                <w:sz w:val="24"/>
                <w:szCs w:val="24"/>
              </w:rPr>
            </w:pPr>
            <w:r>
              <w:rPr>
                <w:sz w:val="24"/>
                <w:szCs w:val="24"/>
              </w:rPr>
              <w:t>Pertemuan 10</w:t>
            </w:r>
          </w:p>
        </w:tc>
        <w:tc>
          <w:tcPr>
            <w:tcW w:w="7900" w:type="dxa"/>
            <w:tcBorders>
              <w:left w:val="nil"/>
              <w:right w:val="nil"/>
            </w:tcBorders>
          </w:tcPr>
          <w:p w:rsidR="00DE1C6E" w:rsidRDefault="00DE1C6E" w:rsidP="00F14E05">
            <w:pPr>
              <w:widowControl w:val="0"/>
              <w:autoSpaceDE w:val="0"/>
              <w:autoSpaceDN w:val="0"/>
              <w:adjustRightInd w:val="0"/>
              <w:ind w:right="79"/>
              <w:jc w:val="both"/>
              <w:rPr>
                <w:sz w:val="24"/>
                <w:szCs w:val="24"/>
              </w:rPr>
            </w:pPr>
            <w:r>
              <w:rPr>
                <w:sz w:val="24"/>
                <w:szCs w:val="24"/>
              </w:rPr>
              <w:t xml:space="preserve">Dosen bersama mahasiswa mendiskusikan tentang tata cara penyusunan </w:t>
            </w:r>
            <w:r w:rsidR="00F14E05">
              <w:rPr>
                <w:sz w:val="24"/>
                <w:szCs w:val="24"/>
              </w:rPr>
              <w:t>Rencana Pelaksanaan Pembelajaran (RPP)</w:t>
            </w:r>
            <w:r>
              <w:rPr>
                <w:sz w:val="24"/>
                <w:szCs w:val="24"/>
              </w:rPr>
              <w:t xml:space="preserve">. Luaran dari pertemuan kedua ini adalah mahasiswa dapat menyusun </w:t>
            </w:r>
            <w:r w:rsidR="00F14E05">
              <w:rPr>
                <w:sz w:val="24"/>
                <w:szCs w:val="24"/>
              </w:rPr>
              <w:t xml:space="preserve">RPP </w:t>
            </w:r>
            <w:r>
              <w:rPr>
                <w:sz w:val="24"/>
                <w:szCs w:val="24"/>
              </w:rPr>
              <w:t xml:space="preserve">(Gambar </w:t>
            </w:r>
            <w:r w:rsidR="00F14E05">
              <w:rPr>
                <w:sz w:val="24"/>
                <w:szCs w:val="24"/>
              </w:rPr>
              <w:t>13</w:t>
            </w:r>
            <w:r>
              <w:rPr>
                <w:sz w:val="24"/>
                <w:szCs w:val="24"/>
              </w:rPr>
              <w:t>).</w:t>
            </w:r>
          </w:p>
          <w:p w:rsidR="00F14E05" w:rsidRDefault="0054550A" w:rsidP="00DE7688">
            <w:pPr>
              <w:widowControl w:val="0"/>
              <w:tabs>
                <w:tab w:val="left" w:pos="2820"/>
              </w:tabs>
              <w:autoSpaceDE w:val="0"/>
              <w:autoSpaceDN w:val="0"/>
              <w:adjustRightInd w:val="0"/>
              <w:ind w:right="79"/>
              <w:rPr>
                <w:noProof/>
              </w:rPr>
            </w:pPr>
            <w:bookmarkStart w:id="7" w:name="_GoBack"/>
            <w:r w:rsidRPr="0054550A">
              <w:rPr>
                <w:noProof/>
              </w:rPr>
              <w:drawing>
                <wp:inline distT="0" distB="0" distL="0" distR="0">
                  <wp:extent cx="2523392" cy="2114060"/>
                  <wp:effectExtent l="0" t="0" r="0" b="0"/>
                  <wp:docPr id="22" name="Picture 22" descr="C:\Users\ACER\Downloads\10-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CER\Downloads\10-mi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29811" cy="2119438"/>
                          </a:xfrm>
                          <a:prstGeom prst="rect">
                            <a:avLst/>
                          </a:prstGeom>
                          <a:noFill/>
                          <a:ln>
                            <a:noFill/>
                          </a:ln>
                        </pic:spPr>
                      </pic:pic>
                    </a:graphicData>
                  </a:graphic>
                </wp:inline>
              </w:drawing>
            </w:r>
            <w:bookmarkEnd w:id="7"/>
          </w:p>
          <w:p w:rsidR="00F14E05" w:rsidRDefault="00F14E05" w:rsidP="00DE7688">
            <w:pPr>
              <w:widowControl w:val="0"/>
              <w:tabs>
                <w:tab w:val="left" w:pos="2820"/>
              </w:tabs>
              <w:autoSpaceDE w:val="0"/>
              <w:autoSpaceDN w:val="0"/>
              <w:adjustRightInd w:val="0"/>
              <w:ind w:right="79"/>
              <w:rPr>
                <w:sz w:val="24"/>
                <w:szCs w:val="24"/>
              </w:rPr>
            </w:pPr>
            <w:r w:rsidRPr="00DE1C6E">
              <w:rPr>
                <w:b/>
                <w:sz w:val="24"/>
                <w:szCs w:val="24"/>
              </w:rPr>
              <w:t xml:space="preserve">Gambar </w:t>
            </w:r>
            <w:r>
              <w:rPr>
                <w:b/>
                <w:sz w:val="24"/>
                <w:szCs w:val="24"/>
              </w:rPr>
              <w:t xml:space="preserve">13. </w:t>
            </w:r>
            <w:r w:rsidR="00C00DD2">
              <w:rPr>
                <w:b/>
                <w:sz w:val="24"/>
                <w:szCs w:val="24"/>
              </w:rPr>
              <w:t xml:space="preserve"> Salah Satu Contoh bagian </w:t>
            </w:r>
            <w:r>
              <w:rPr>
                <w:b/>
                <w:sz w:val="24"/>
                <w:szCs w:val="24"/>
              </w:rPr>
              <w:t>RPP</w:t>
            </w:r>
          </w:p>
        </w:tc>
      </w:tr>
    </w:tbl>
    <w:p w:rsidR="00AB2B99" w:rsidRDefault="003F21DA" w:rsidP="003F21DA">
      <w:pPr>
        <w:widowControl w:val="0"/>
        <w:autoSpaceDE w:val="0"/>
        <w:autoSpaceDN w:val="0"/>
        <w:adjustRightInd w:val="0"/>
        <w:ind w:right="77" w:firstLine="567"/>
        <w:jc w:val="both"/>
        <w:rPr>
          <w:bCs/>
          <w:iCs/>
          <w:sz w:val="24"/>
          <w:szCs w:val="24"/>
        </w:rPr>
      </w:pPr>
      <w:r>
        <w:rPr>
          <w:bCs/>
          <w:iCs/>
          <w:sz w:val="24"/>
          <w:szCs w:val="24"/>
        </w:rPr>
        <w:t>Selama 10 kali pertemuan dilakukan diskusi dalam menyusun perangkat pembelajaran matematika</w:t>
      </w:r>
      <w:r w:rsidR="00272ABF">
        <w:rPr>
          <w:bCs/>
          <w:iCs/>
          <w:sz w:val="24"/>
          <w:szCs w:val="24"/>
        </w:rPr>
        <w:t xml:space="preserve"> mulai dari penyusunan prota hingga RPP</w:t>
      </w:r>
      <w:r>
        <w:rPr>
          <w:bCs/>
          <w:iCs/>
          <w:sz w:val="24"/>
          <w:szCs w:val="24"/>
        </w:rPr>
        <w:t xml:space="preserve">, sementara itu pada 4 pertemuan lainnya dilakukan presentasi terhadap perangkat pembelajaran yang telah disusun. Presentasi ini bertujuan untuk memvalidasi hasil pekerjaan mahasiswa. </w:t>
      </w:r>
    </w:p>
    <w:p w:rsidR="003F21DA" w:rsidRDefault="003F21DA" w:rsidP="003F21DA">
      <w:pPr>
        <w:widowControl w:val="0"/>
        <w:autoSpaceDE w:val="0"/>
        <w:autoSpaceDN w:val="0"/>
        <w:adjustRightInd w:val="0"/>
        <w:ind w:right="77" w:firstLine="567"/>
        <w:jc w:val="both"/>
        <w:rPr>
          <w:iCs/>
          <w:sz w:val="24"/>
          <w:szCs w:val="24"/>
        </w:rPr>
      </w:pPr>
      <w:r>
        <w:rPr>
          <w:bCs/>
          <w:iCs/>
          <w:sz w:val="24"/>
          <w:szCs w:val="24"/>
        </w:rPr>
        <w:lastRenderedPageBreak/>
        <w:t xml:space="preserve">Berdasarkan sajian pada Tabel 1 dapat dilihat bahwa alur belajar yang dilalui mahasiswa sesuai dengan </w:t>
      </w:r>
      <w:r>
        <w:rPr>
          <w:iCs/>
          <w:sz w:val="24"/>
          <w:szCs w:val="24"/>
        </w:rPr>
        <w:t xml:space="preserve">HLT yang telah dikembangkan. </w:t>
      </w:r>
      <w:r w:rsidR="00934BA8">
        <w:rPr>
          <w:iCs/>
          <w:sz w:val="24"/>
          <w:szCs w:val="24"/>
        </w:rPr>
        <w:t xml:space="preserve">Namun demikian, ditemukan beberapa </w:t>
      </w:r>
      <w:r w:rsidR="00A30030">
        <w:rPr>
          <w:iCs/>
          <w:sz w:val="24"/>
          <w:szCs w:val="24"/>
        </w:rPr>
        <w:t>kesulitan</w:t>
      </w:r>
      <w:r w:rsidR="00934BA8">
        <w:rPr>
          <w:iCs/>
          <w:sz w:val="24"/>
          <w:szCs w:val="24"/>
        </w:rPr>
        <w:t xml:space="preserve"> yang dialami mahasiswa selama mengikuti proses pembelajaran. Adapun </w:t>
      </w:r>
      <w:r w:rsidR="00A30030">
        <w:rPr>
          <w:iCs/>
          <w:sz w:val="24"/>
          <w:szCs w:val="24"/>
        </w:rPr>
        <w:t>kesulitan</w:t>
      </w:r>
      <w:r w:rsidR="00934BA8">
        <w:rPr>
          <w:iCs/>
          <w:sz w:val="24"/>
          <w:szCs w:val="24"/>
        </w:rPr>
        <w:t xml:space="preserve"> yang dialami mahasiswa, yaitu: (1) kesulitan mahasiswa dalam menentukan banyaknya minggu efeketif untuk setiap materinya; (2) kesulitan mahasiswa dalam merumuskan </w:t>
      </w:r>
      <w:r w:rsidR="00A30030">
        <w:rPr>
          <w:iCs/>
          <w:sz w:val="24"/>
          <w:szCs w:val="24"/>
        </w:rPr>
        <w:t xml:space="preserve">masalah matematis yang sistematis dan hierarki; (3) kesulitan mahasiswa dalam menyusun prediksi respon siswa. Kesulitan ini </w:t>
      </w:r>
      <w:r w:rsidR="00272ABF">
        <w:rPr>
          <w:iCs/>
          <w:sz w:val="24"/>
          <w:szCs w:val="24"/>
        </w:rPr>
        <w:t>kemudian</w:t>
      </w:r>
      <w:r w:rsidR="00A30030">
        <w:rPr>
          <w:iCs/>
          <w:sz w:val="24"/>
          <w:szCs w:val="24"/>
        </w:rPr>
        <w:t xml:space="preserve"> diantisipasi dengan cara: (1) mahasiswa diminta untuk mengkaji setiap kompetensi inti dan kompetensi dasar, kemudian menentukan jumlah minggu efektif untuk setiap submaterinya berdasarkan kebutuhan waktu untuk mencapai kompetensi dasar tersebut; (2) mahasiswa dibimbing untuk menyusun rumusan masalah berdasarkan alur belajar dan alur berpikir yang akan dilalui siswa atau berdasarkan HLT siswa</w:t>
      </w:r>
      <w:r w:rsidR="00272ABF">
        <w:rPr>
          <w:iCs/>
          <w:sz w:val="24"/>
          <w:szCs w:val="24"/>
        </w:rPr>
        <w:t xml:space="preserve"> yang telah disusun sebelumnya</w:t>
      </w:r>
      <w:r w:rsidR="00A30030">
        <w:rPr>
          <w:iCs/>
          <w:sz w:val="24"/>
          <w:szCs w:val="24"/>
        </w:rPr>
        <w:t xml:space="preserve">, sehingga diperoleh rumusan masalah yang hierarki mulai dari masalah matematis sederhana hingga masalah matematis yang lebih kompleks, dan (3) mahasiswa dibimbing untuk menempatkan dirinya sebagai siswa </w:t>
      </w:r>
      <w:r w:rsidR="00272ABF">
        <w:rPr>
          <w:iCs/>
          <w:sz w:val="24"/>
          <w:szCs w:val="24"/>
        </w:rPr>
        <w:t xml:space="preserve">sehingga bias membayangkan posisi dimana siswa belajar. Informasi ini dapat membantu mahasiswa </w:t>
      </w:r>
      <w:r w:rsidR="00A30030">
        <w:rPr>
          <w:iCs/>
          <w:sz w:val="24"/>
          <w:szCs w:val="24"/>
        </w:rPr>
        <w:t xml:space="preserve">menentukan prediksi respon siswa yang mungkin muncul. Dengan demikian, adanya bantuan didaktik </w:t>
      </w:r>
      <w:r w:rsidR="00272ABF">
        <w:rPr>
          <w:iCs/>
          <w:sz w:val="24"/>
          <w:szCs w:val="24"/>
        </w:rPr>
        <w:t>pedagogik</w:t>
      </w:r>
      <w:r w:rsidR="00A30030">
        <w:rPr>
          <w:iCs/>
          <w:sz w:val="24"/>
          <w:szCs w:val="24"/>
        </w:rPr>
        <w:t xml:space="preserve"> yang diberikan dosen </w:t>
      </w:r>
      <w:r w:rsidR="00272ABF">
        <w:rPr>
          <w:iCs/>
          <w:sz w:val="24"/>
          <w:szCs w:val="24"/>
        </w:rPr>
        <w:t xml:space="preserve">dapat </w:t>
      </w:r>
      <w:r w:rsidR="00A30030">
        <w:rPr>
          <w:iCs/>
          <w:sz w:val="24"/>
          <w:szCs w:val="24"/>
        </w:rPr>
        <w:t xml:space="preserve">membantu mahasiswa dalam mengatasi kesulitan-kesulitan yang dialami selama menyusun perangkat pembelajaran. </w:t>
      </w:r>
    </w:p>
    <w:p w:rsidR="00A30030" w:rsidRDefault="00A30030" w:rsidP="003F21DA">
      <w:pPr>
        <w:widowControl w:val="0"/>
        <w:autoSpaceDE w:val="0"/>
        <w:autoSpaceDN w:val="0"/>
        <w:adjustRightInd w:val="0"/>
        <w:ind w:right="77" w:firstLine="567"/>
        <w:jc w:val="both"/>
        <w:rPr>
          <w:iCs/>
          <w:sz w:val="24"/>
          <w:szCs w:val="24"/>
        </w:rPr>
      </w:pPr>
      <w:r>
        <w:rPr>
          <w:iCs/>
          <w:sz w:val="24"/>
          <w:szCs w:val="24"/>
        </w:rPr>
        <w:t xml:space="preserve">Selanjutnya, hasil implementasi terhadap HLT mahasiswa ini juga menunjukkan bahwa dengan </w:t>
      </w:r>
      <w:r w:rsidR="00272ABF">
        <w:rPr>
          <w:iCs/>
          <w:sz w:val="24"/>
          <w:szCs w:val="24"/>
        </w:rPr>
        <w:t>HLT</w:t>
      </w:r>
      <w:r>
        <w:rPr>
          <w:iCs/>
          <w:sz w:val="24"/>
          <w:szCs w:val="24"/>
        </w:rPr>
        <w:t xml:space="preserve"> yang telah dikembangkan dalam membantu mahasiswa mengembangkan kemampuan pedagogik. Hal ini terlihat dari kemampuan mahasiswa dalam </w:t>
      </w:r>
      <w:r w:rsidR="00272ABF">
        <w:rPr>
          <w:iCs/>
          <w:sz w:val="24"/>
          <w:szCs w:val="24"/>
        </w:rPr>
        <w:t>menyusun</w:t>
      </w:r>
      <w:r>
        <w:rPr>
          <w:iCs/>
          <w:sz w:val="24"/>
          <w:szCs w:val="24"/>
        </w:rPr>
        <w:t xml:space="preserve"> perangkat pembelajaran matematika, mulai dari prota, prosem, silabus, HLT, desain didaktis hipotetik, dan RPP. </w:t>
      </w:r>
    </w:p>
    <w:p w:rsidR="003F21DA" w:rsidRPr="003F21DA" w:rsidRDefault="003F21DA" w:rsidP="003F21DA">
      <w:pPr>
        <w:widowControl w:val="0"/>
        <w:autoSpaceDE w:val="0"/>
        <w:autoSpaceDN w:val="0"/>
        <w:adjustRightInd w:val="0"/>
        <w:ind w:right="77" w:firstLine="567"/>
        <w:jc w:val="both"/>
        <w:rPr>
          <w:bCs/>
          <w:iCs/>
          <w:sz w:val="24"/>
          <w:szCs w:val="24"/>
        </w:rPr>
      </w:pPr>
    </w:p>
    <w:p w:rsidR="00AB2B99" w:rsidRPr="003C3B12" w:rsidRDefault="00AB2B99" w:rsidP="00ED11BC">
      <w:pPr>
        <w:widowControl w:val="0"/>
        <w:autoSpaceDE w:val="0"/>
        <w:autoSpaceDN w:val="0"/>
        <w:adjustRightInd w:val="0"/>
        <w:ind w:right="77"/>
        <w:jc w:val="both"/>
        <w:rPr>
          <w:b/>
          <w:bCs/>
          <w:i/>
          <w:iCs/>
          <w:sz w:val="24"/>
          <w:szCs w:val="24"/>
        </w:rPr>
      </w:pPr>
      <w:r w:rsidRPr="003C3B12">
        <w:rPr>
          <w:b/>
          <w:bCs/>
          <w:i/>
          <w:iCs/>
          <w:sz w:val="24"/>
          <w:szCs w:val="24"/>
        </w:rPr>
        <w:t xml:space="preserve">Tahap Retrospektif </w:t>
      </w:r>
    </w:p>
    <w:p w:rsidR="00AB2B99" w:rsidRDefault="00AB2B99" w:rsidP="00ED11BC">
      <w:pPr>
        <w:widowControl w:val="0"/>
        <w:autoSpaceDE w:val="0"/>
        <w:autoSpaceDN w:val="0"/>
        <w:adjustRightInd w:val="0"/>
        <w:ind w:right="77" w:firstLine="567"/>
        <w:jc w:val="both"/>
        <w:rPr>
          <w:sz w:val="24"/>
          <w:szCs w:val="24"/>
        </w:rPr>
      </w:pPr>
      <w:r>
        <w:rPr>
          <w:sz w:val="24"/>
          <w:szCs w:val="24"/>
        </w:rPr>
        <w:t xml:space="preserve">Pada tahap ini dipaparkan analisis hasil refleksi terhadap implementasi </w:t>
      </w:r>
      <w:r w:rsidR="00272ABF">
        <w:rPr>
          <w:iCs/>
          <w:sz w:val="24"/>
          <w:szCs w:val="24"/>
        </w:rPr>
        <w:t>HLT mahasiswa untuk mata kuliah</w:t>
      </w:r>
      <w:r w:rsidR="00A30030" w:rsidRPr="00ED43C2">
        <w:rPr>
          <w:i/>
          <w:iCs/>
          <w:sz w:val="24"/>
          <w:szCs w:val="24"/>
        </w:rPr>
        <w:t xml:space="preserve"> </w:t>
      </w:r>
      <w:r>
        <w:rPr>
          <w:sz w:val="24"/>
          <w:szCs w:val="24"/>
        </w:rPr>
        <w:t xml:space="preserve">PPM. Analisis yang dilakukan adalah dengan cara melakukan analisis terhadap hubungan antara hasil analisis prospektif dan hasil analisis metapedadidaktik. Adapun yang menjadi fokus dalam proses refleksi ini adalah </w:t>
      </w:r>
      <w:r w:rsidR="00A30030">
        <w:rPr>
          <w:sz w:val="24"/>
          <w:szCs w:val="24"/>
        </w:rPr>
        <w:t>a</w:t>
      </w:r>
      <w:r>
        <w:rPr>
          <w:sz w:val="24"/>
          <w:szCs w:val="24"/>
        </w:rPr>
        <w:t>lur belajar mahasiswa</w:t>
      </w:r>
      <w:r w:rsidR="00272ABF">
        <w:rPr>
          <w:sz w:val="24"/>
          <w:szCs w:val="24"/>
        </w:rPr>
        <w:t xml:space="preserve"> dan kemampuan mahasiswa dalam menyusun perangkat pembelajaran</w:t>
      </w:r>
      <w:r>
        <w:rPr>
          <w:sz w:val="24"/>
          <w:szCs w:val="24"/>
        </w:rPr>
        <w:t xml:space="preserve">. Berdasarkan analisis terhadap hasil observasi implementasi </w:t>
      </w:r>
      <w:r w:rsidR="00A30030">
        <w:rPr>
          <w:sz w:val="24"/>
          <w:szCs w:val="24"/>
        </w:rPr>
        <w:t>HLT mahasiswa pada mata kuliah</w:t>
      </w:r>
      <w:r>
        <w:rPr>
          <w:sz w:val="24"/>
          <w:szCs w:val="24"/>
        </w:rPr>
        <w:t xml:space="preserve"> PPM, ditemukan bahwa: </w:t>
      </w:r>
    </w:p>
    <w:p w:rsidR="00AB2B99" w:rsidRDefault="00A30030" w:rsidP="00ED11BC">
      <w:pPr>
        <w:pStyle w:val="ListParagraph"/>
        <w:widowControl w:val="0"/>
        <w:numPr>
          <w:ilvl w:val="0"/>
          <w:numId w:val="17"/>
        </w:numPr>
        <w:autoSpaceDE w:val="0"/>
        <w:autoSpaceDN w:val="0"/>
        <w:adjustRightInd w:val="0"/>
        <w:spacing w:after="0" w:line="240" w:lineRule="auto"/>
        <w:ind w:left="284" w:right="77" w:hanging="284"/>
        <w:jc w:val="both"/>
        <w:rPr>
          <w:rFonts w:ascii="Times New Roman" w:hAnsi="Times New Roman"/>
          <w:sz w:val="24"/>
          <w:szCs w:val="24"/>
        </w:rPr>
      </w:pPr>
      <w:r>
        <w:rPr>
          <w:rFonts w:ascii="Times New Roman" w:hAnsi="Times New Roman"/>
          <w:sz w:val="24"/>
          <w:szCs w:val="24"/>
        </w:rPr>
        <w:t xml:space="preserve">Alur </w:t>
      </w:r>
      <w:r w:rsidR="00AB2B99">
        <w:rPr>
          <w:rFonts w:ascii="Times New Roman" w:hAnsi="Times New Roman"/>
          <w:sz w:val="24"/>
          <w:szCs w:val="24"/>
        </w:rPr>
        <w:t>belajar (</w:t>
      </w:r>
      <w:r w:rsidR="00AB2B99">
        <w:rPr>
          <w:rFonts w:ascii="Times New Roman" w:hAnsi="Times New Roman"/>
          <w:i/>
          <w:iCs/>
          <w:sz w:val="24"/>
          <w:szCs w:val="24"/>
        </w:rPr>
        <w:t xml:space="preserve">learning trajectory) </w:t>
      </w:r>
      <w:r w:rsidR="00AB2B99">
        <w:rPr>
          <w:rFonts w:ascii="Times New Roman" w:hAnsi="Times New Roman"/>
          <w:sz w:val="24"/>
          <w:szCs w:val="24"/>
        </w:rPr>
        <w:t xml:space="preserve">yang terbentuk selama proses pembelajaran berjalan esuai dengan HLT yang telah disusun, termasuk juga hasil atau luaran produk yang dihasilkan mahasiswa berupa perangkat pembelajaran matematika sudah tercapai sesuai dengan </w:t>
      </w:r>
      <w:r w:rsidR="00272ABF">
        <w:rPr>
          <w:rFonts w:ascii="Times New Roman" w:hAnsi="Times New Roman"/>
          <w:sz w:val="24"/>
          <w:szCs w:val="24"/>
        </w:rPr>
        <w:t>_ndicator</w:t>
      </w:r>
      <w:r w:rsidR="00AB2B99">
        <w:rPr>
          <w:rFonts w:ascii="Times New Roman" w:hAnsi="Times New Roman"/>
          <w:sz w:val="24"/>
          <w:szCs w:val="24"/>
        </w:rPr>
        <w:t xml:space="preserve"> capaian pembelajaran masing-masing tujuan. </w:t>
      </w:r>
    </w:p>
    <w:p w:rsidR="00086C12" w:rsidRPr="00086C12" w:rsidRDefault="00A30030" w:rsidP="00272ABF">
      <w:pPr>
        <w:pStyle w:val="ListParagraph"/>
        <w:widowControl w:val="0"/>
        <w:numPr>
          <w:ilvl w:val="0"/>
          <w:numId w:val="17"/>
        </w:numPr>
        <w:autoSpaceDE w:val="0"/>
        <w:autoSpaceDN w:val="0"/>
        <w:adjustRightInd w:val="0"/>
        <w:spacing w:before="240" w:after="0" w:line="240" w:lineRule="auto"/>
        <w:ind w:left="284" w:right="77" w:hanging="284"/>
        <w:jc w:val="both"/>
        <w:rPr>
          <w:rFonts w:ascii="Times New Roman" w:hAnsi="Times New Roman"/>
          <w:sz w:val="24"/>
          <w:szCs w:val="24"/>
        </w:rPr>
      </w:pPr>
      <w:r>
        <w:rPr>
          <w:rFonts w:ascii="Times New Roman" w:hAnsi="Times New Roman"/>
          <w:sz w:val="24"/>
          <w:szCs w:val="24"/>
        </w:rPr>
        <w:t xml:space="preserve">Adanya bantuan (scaffolding) yang diberikan dosen dalam membantu mahasiswa mengatasi </w:t>
      </w:r>
      <w:r w:rsidRPr="00086C12">
        <w:rPr>
          <w:rFonts w:ascii="Times New Roman" w:hAnsi="Times New Roman"/>
          <w:sz w:val="24"/>
          <w:szCs w:val="24"/>
        </w:rPr>
        <w:t>permasalahan selama menyusun per</w:t>
      </w:r>
      <w:r w:rsidR="00086C12" w:rsidRPr="00086C12">
        <w:rPr>
          <w:rFonts w:ascii="Times New Roman" w:hAnsi="Times New Roman"/>
          <w:sz w:val="24"/>
          <w:szCs w:val="24"/>
        </w:rPr>
        <w:t>angkat pembelajaran matematika, sehingga ini menjadi masukan bagi perbaikan alur belajar (</w:t>
      </w:r>
      <w:r w:rsidR="00086C12" w:rsidRPr="00086C12">
        <w:rPr>
          <w:rFonts w:ascii="Times New Roman" w:hAnsi="Times New Roman"/>
          <w:i/>
          <w:sz w:val="24"/>
          <w:szCs w:val="24"/>
        </w:rPr>
        <w:t>learning trajectory</w:t>
      </w:r>
      <w:r w:rsidR="00272ABF">
        <w:rPr>
          <w:rFonts w:ascii="Times New Roman" w:hAnsi="Times New Roman"/>
          <w:i/>
          <w:sz w:val="24"/>
          <w:szCs w:val="24"/>
        </w:rPr>
        <w:t>),</w:t>
      </w:r>
      <w:r w:rsidR="00086C12" w:rsidRPr="00086C12">
        <w:rPr>
          <w:rFonts w:ascii="Times New Roman" w:hAnsi="Times New Roman"/>
          <w:i/>
          <w:sz w:val="24"/>
          <w:szCs w:val="24"/>
        </w:rPr>
        <w:t xml:space="preserve">. </w:t>
      </w:r>
    </w:p>
    <w:p w:rsidR="00D20005" w:rsidRPr="00086C12" w:rsidRDefault="00AB2B99" w:rsidP="00086C12">
      <w:pPr>
        <w:pStyle w:val="ListParagraph"/>
        <w:widowControl w:val="0"/>
        <w:numPr>
          <w:ilvl w:val="0"/>
          <w:numId w:val="17"/>
        </w:numPr>
        <w:autoSpaceDE w:val="0"/>
        <w:autoSpaceDN w:val="0"/>
        <w:adjustRightInd w:val="0"/>
        <w:spacing w:after="0" w:line="240" w:lineRule="auto"/>
        <w:ind w:left="284" w:right="77" w:hanging="284"/>
        <w:jc w:val="both"/>
        <w:rPr>
          <w:rFonts w:ascii="Times New Roman" w:hAnsi="Times New Roman"/>
          <w:sz w:val="24"/>
          <w:szCs w:val="24"/>
        </w:rPr>
      </w:pPr>
      <w:r w:rsidRPr="00086C12">
        <w:rPr>
          <w:rFonts w:ascii="Times New Roman" w:hAnsi="Times New Roman"/>
          <w:sz w:val="24"/>
          <w:szCs w:val="24"/>
        </w:rPr>
        <w:t>Perangkat pembelajaran yang telah dikembangkan oleh mahasiswa dapat menjadi tambahan muatan dalam b</w:t>
      </w:r>
      <w:r w:rsidR="00272ABF">
        <w:rPr>
          <w:rFonts w:ascii="Times New Roman" w:hAnsi="Times New Roman"/>
          <w:sz w:val="24"/>
          <w:szCs w:val="24"/>
        </w:rPr>
        <w:t>ahan ajar yang telah dirancang.</w:t>
      </w:r>
    </w:p>
    <w:p w:rsidR="00AB2B99" w:rsidRPr="00F451ED" w:rsidRDefault="00AB2B99" w:rsidP="00ED11BC">
      <w:pPr>
        <w:pStyle w:val="BodyText"/>
        <w:spacing w:line="240" w:lineRule="auto"/>
        <w:ind w:firstLine="567"/>
        <w:rPr>
          <w:sz w:val="24"/>
          <w:szCs w:val="24"/>
        </w:rPr>
      </w:pPr>
    </w:p>
    <w:p w:rsidR="00AA1C1E" w:rsidRPr="00F451ED" w:rsidRDefault="00344819" w:rsidP="00ED11BC">
      <w:pPr>
        <w:pStyle w:val="BodyText"/>
        <w:spacing w:line="240" w:lineRule="auto"/>
        <w:ind w:firstLine="0"/>
        <w:rPr>
          <w:b/>
          <w:sz w:val="24"/>
          <w:szCs w:val="24"/>
          <w:lang w:val="id-ID"/>
        </w:rPr>
      </w:pPr>
      <w:r w:rsidRPr="00F451ED">
        <w:rPr>
          <w:b/>
          <w:sz w:val="24"/>
          <w:szCs w:val="24"/>
          <w:lang w:val="id-ID"/>
        </w:rPr>
        <w:t>SIMPULAN</w:t>
      </w:r>
    </w:p>
    <w:p w:rsidR="00AB2B99" w:rsidRPr="00C90066" w:rsidRDefault="00AB2B99" w:rsidP="00ED11BC">
      <w:pPr>
        <w:pStyle w:val="ListParagraph"/>
        <w:widowControl w:val="0"/>
        <w:autoSpaceDE w:val="0"/>
        <w:autoSpaceDN w:val="0"/>
        <w:adjustRightInd w:val="0"/>
        <w:spacing w:after="0" w:line="240" w:lineRule="auto"/>
        <w:ind w:left="0" w:right="79" w:firstLine="567"/>
        <w:jc w:val="both"/>
        <w:rPr>
          <w:rFonts w:ascii="Times New Roman" w:hAnsi="Times New Roman"/>
          <w:sz w:val="24"/>
          <w:szCs w:val="24"/>
        </w:rPr>
      </w:pPr>
      <w:r>
        <w:rPr>
          <w:rFonts w:ascii="Times New Roman" w:hAnsi="Times New Roman"/>
          <w:sz w:val="24"/>
          <w:szCs w:val="24"/>
        </w:rPr>
        <w:t xml:space="preserve">Berdasarkan hasil penelitian dan pembahasan, dapat disimpulkan bahwa: 1) </w:t>
      </w:r>
      <w:r w:rsidRPr="003C3B12">
        <w:rPr>
          <w:rFonts w:ascii="Times New Roman" w:hAnsi="Times New Roman"/>
          <w:sz w:val="24"/>
          <w:szCs w:val="24"/>
        </w:rPr>
        <w:t>mahasiswa sudah memiliki pengetahuan prasyarat atau pengetahuan awal untuk menempuh mata kuliah PPM, yakni pengetahuan tentang perkembangan peserta didik, strategi belajar mengajar, dan multimedia pembelajaran matematika</w:t>
      </w:r>
      <w:r>
        <w:rPr>
          <w:rFonts w:ascii="Times New Roman" w:hAnsi="Times New Roman"/>
          <w:sz w:val="24"/>
          <w:szCs w:val="24"/>
        </w:rPr>
        <w:t xml:space="preserve">; 2) </w:t>
      </w:r>
      <w:r w:rsidRPr="003C3B12">
        <w:rPr>
          <w:rFonts w:ascii="Times New Roman" w:hAnsi="Times New Roman"/>
          <w:sz w:val="24"/>
          <w:szCs w:val="24"/>
        </w:rPr>
        <w:t>Situasi didaktis yang terbentuk dalam proses pembelajaran PPM pada tahun-tahun sebelumnya menunjukkan bahwa situasi pembelajaran yang dihadirkan masih sebatas situasi yang mendorong mahasiswa menyusun prota, prosem, silabus, dan RPP, dan belum memuat situasi yang mendorong mahasiswa untuk menyusun desain didaktis yang memuat situasi didaktis dalam pembelajaran matematika, penyusunan alur belajar dugaan, dan penyusunan rumusan masalah matematis</w:t>
      </w:r>
      <w:r>
        <w:rPr>
          <w:rFonts w:ascii="Times New Roman" w:hAnsi="Times New Roman"/>
          <w:sz w:val="24"/>
          <w:szCs w:val="24"/>
        </w:rPr>
        <w:t xml:space="preserve">; 3) </w:t>
      </w:r>
      <w:r w:rsidRPr="003C3B12">
        <w:rPr>
          <w:rFonts w:ascii="Times New Roman" w:hAnsi="Times New Roman"/>
          <w:sz w:val="24"/>
          <w:szCs w:val="24"/>
        </w:rPr>
        <w:t xml:space="preserve">Berdasarkan hasil analisis prospektif terkait pengetahuan awal dan situasi didaktis awal, maka dirumuskanlah </w:t>
      </w:r>
      <w:r w:rsidR="00C90066" w:rsidRPr="00ED43C2">
        <w:rPr>
          <w:rFonts w:ascii="Times New Roman" w:hAnsi="Times New Roman"/>
          <w:i/>
          <w:iCs/>
          <w:sz w:val="24"/>
          <w:szCs w:val="24"/>
        </w:rPr>
        <w:t>hypothetical learning trajectory</w:t>
      </w:r>
      <w:r w:rsidR="00C90066">
        <w:rPr>
          <w:rFonts w:ascii="Times New Roman" w:hAnsi="Times New Roman"/>
          <w:i/>
          <w:iCs/>
          <w:sz w:val="24"/>
          <w:szCs w:val="24"/>
        </w:rPr>
        <w:t xml:space="preserve"> </w:t>
      </w:r>
      <w:r w:rsidR="00C90066">
        <w:rPr>
          <w:rFonts w:ascii="Times New Roman" w:hAnsi="Times New Roman"/>
          <w:iCs/>
          <w:sz w:val="24"/>
          <w:szCs w:val="24"/>
        </w:rPr>
        <w:t xml:space="preserve">yang memuat tiga komponen </w:t>
      </w:r>
      <w:r w:rsidR="00C90066">
        <w:rPr>
          <w:rFonts w:ascii="Times New Roman" w:hAnsi="Times New Roman"/>
          <w:iCs/>
          <w:sz w:val="24"/>
          <w:szCs w:val="24"/>
        </w:rPr>
        <w:lastRenderedPageBreak/>
        <w:t xml:space="preserve">utama yaitu tahapan </w:t>
      </w:r>
      <w:r w:rsidR="00272ABF">
        <w:rPr>
          <w:rFonts w:ascii="Times New Roman" w:hAnsi="Times New Roman"/>
          <w:iCs/>
          <w:sz w:val="24"/>
          <w:szCs w:val="24"/>
        </w:rPr>
        <w:t>penyusunan perangkat pembelajaran</w:t>
      </w:r>
      <w:r w:rsidR="00C90066">
        <w:rPr>
          <w:rFonts w:ascii="Times New Roman" w:hAnsi="Times New Roman"/>
          <w:iCs/>
          <w:sz w:val="24"/>
          <w:szCs w:val="24"/>
        </w:rPr>
        <w:t xml:space="preserve">, aktivitas pembelajaran, dan </w:t>
      </w:r>
      <w:r w:rsidR="00272ABF">
        <w:rPr>
          <w:rFonts w:ascii="Times New Roman" w:hAnsi="Times New Roman"/>
          <w:iCs/>
          <w:sz w:val="24"/>
          <w:szCs w:val="24"/>
        </w:rPr>
        <w:t>capaian</w:t>
      </w:r>
      <w:r w:rsidR="00C90066">
        <w:rPr>
          <w:rFonts w:ascii="Times New Roman" w:hAnsi="Times New Roman"/>
          <w:iCs/>
          <w:sz w:val="24"/>
          <w:szCs w:val="24"/>
        </w:rPr>
        <w:t xml:space="preserve"> pembelajaran</w:t>
      </w:r>
      <w:r>
        <w:rPr>
          <w:rFonts w:ascii="Times New Roman" w:hAnsi="Times New Roman"/>
          <w:sz w:val="24"/>
          <w:szCs w:val="24"/>
        </w:rPr>
        <w:t xml:space="preserve">; 4) </w:t>
      </w:r>
      <w:r w:rsidRPr="003C3B12">
        <w:rPr>
          <w:rFonts w:ascii="Times New Roman" w:hAnsi="Times New Roman"/>
          <w:sz w:val="24"/>
          <w:szCs w:val="24"/>
        </w:rPr>
        <w:t xml:space="preserve">Hasil implementasi </w:t>
      </w:r>
      <w:r w:rsidR="00C90066" w:rsidRPr="00ED43C2">
        <w:rPr>
          <w:rFonts w:ascii="Times New Roman" w:hAnsi="Times New Roman"/>
          <w:i/>
          <w:iCs/>
          <w:sz w:val="24"/>
          <w:szCs w:val="24"/>
        </w:rPr>
        <w:t xml:space="preserve">hypothetical learning trajectory </w:t>
      </w:r>
      <w:r w:rsidRPr="003C3B12">
        <w:rPr>
          <w:rFonts w:ascii="Times New Roman" w:hAnsi="Times New Roman"/>
          <w:sz w:val="24"/>
          <w:szCs w:val="24"/>
        </w:rPr>
        <w:t xml:space="preserve">PPM menunjukkan bahwa </w:t>
      </w:r>
      <w:r w:rsidR="00272ABF">
        <w:rPr>
          <w:rFonts w:ascii="Times New Roman" w:hAnsi="Times New Roman"/>
          <w:sz w:val="24"/>
          <w:szCs w:val="24"/>
        </w:rPr>
        <w:t xml:space="preserve">alur belajar yang dilalui mahasiswa sesuai dengan HLT yang telah disusun, kesulitan yang dialami mahasiswa dapat diatasi dengan bantuan didaktik pedagogic yang diberikan dosen, dan </w:t>
      </w:r>
      <w:r w:rsidRPr="003C3B12">
        <w:rPr>
          <w:rFonts w:ascii="Times New Roman" w:hAnsi="Times New Roman"/>
          <w:sz w:val="24"/>
          <w:szCs w:val="24"/>
        </w:rPr>
        <w:t>aktivitas pembelaja</w:t>
      </w:r>
      <w:r w:rsidR="00C90066">
        <w:rPr>
          <w:rFonts w:ascii="Times New Roman" w:hAnsi="Times New Roman"/>
          <w:sz w:val="24"/>
          <w:szCs w:val="24"/>
        </w:rPr>
        <w:t xml:space="preserve">ran yang dilakukan dapat mengembangkan kemampuan pedagogic </w:t>
      </w:r>
      <w:r w:rsidRPr="003C3B12">
        <w:rPr>
          <w:rFonts w:ascii="Times New Roman" w:hAnsi="Times New Roman"/>
          <w:sz w:val="24"/>
          <w:szCs w:val="24"/>
        </w:rPr>
        <w:t>mahasiswa</w:t>
      </w:r>
      <w:r w:rsidR="00C90066">
        <w:rPr>
          <w:rFonts w:ascii="Times New Roman" w:hAnsi="Times New Roman"/>
          <w:sz w:val="24"/>
          <w:szCs w:val="24"/>
        </w:rPr>
        <w:t xml:space="preserve"> dalam menyusun perangkat pembelajaran matematika</w:t>
      </w:r>
      <w:r>
        <w:rPr>
          <w:rFonts w:ascii="Times New Roman" w:hAnsi="Times New Roman"/>
          <w:sz w:val="24"/>
          <w:szCs w:val="24"/>
        </w:rPr>
        <w:t xml:space="preserve">; 5) </w:t>
      </w:r>
      <w:r w:rsidRPr="003C3B12">
        <w:rPr>
          <w:rFonts w:ascii="Times New Roman" w:hAnsi="Times New Roman"/>
          <w:sz w:val="24"/>
          <w:szCs w:val="24"/>
        </w:rPr>
        <w:t xml:space="preserve">Perangkat pembelajaran yang dihasilkan oleh mahasiswa terdiri dari prota, prosem, silabus, HLT, </w:t>
      </w:r>
      <w:r w:rsidR="00C90066">
        <w:rPr>
          <w:rFonts w:ascii="Times New Roman" w:hAnsi="Times New Roman"/>
          <w:sz w:val="24"/>
          <w:szCs w:val="24"/>
        </w:rPr>
        <w:t>desain didaktis hipotetik</w:t>
      </w:r>
      <w:r w:rsidRPr="003C3B12">
        <w:rPr>
          <w:rFonts w:ascii="Times New Roman" w:hAnsi="Times New Roman"/>
          <w:sz w:val="24"/>
          <w:szCs w:val="24"/>
        </w:rPr>
        <w:t xml:space="preserve">, </w:t>
      </w:r>
      <w:r w:rsidR="00C90066">
        <w:rPr>
          <w:rFonts w:ascii="Times New Roman" w:hAnsi="Times New Roman"/>
          <w:sz w:val="24"/>
          <w:szCs w:val="24"/>
        </w:rPr>
        <w:t>dan RPP</w:t>
      </w:r>
      <w:r>
        <w:rPr>
          <w:rFonts w:ascii="Times New Roman" w:hAnsi="Times New Roman"/>
          <w:sz w:val="24"/>
          <w:szCs w:val="24"/>
        </w:rPr>
        <w:t xml:space="preserve">; 6) </w:t>
      </w:r>
      <w:r w:rsidRPr="003C3B12">
        <w:rPr>
          <w:rFonts w:ascii="Times New Roman" w:hAnsi="Times New Roman"/>
          <w:sz w:val="24"/>
          <w:szCs w:val="24"/>
        </w:rPr>
        <w:t xml:space="preserve">Hasil refleksi dan evaluasi terhadap implementasi </w:t>
      </w:r>
      <w:r w:rsidR="00C90066" w:rsidRPr="00ED43C2">
        <w:rPr>
          <w:rFonts w:ascii="Times New Roman" w:hAnsi="Times New Roman"/>
          <w:i/>
          <w:iCs/>
          <w:sz w:val="24"/>
          <w:szCs w:val="24"/>
        </w:rPr>
        <w:t xml:space="preserve">hypothetical learning trajectory </w:t>
      </w:r>
      <w:r w:rsidRPr="003C3B12">
        <w:rPr>
          <w:rFonts w:ascii="Times New Roman" w:hAnsi="Times New Roman"/>
          <w:sz w:val="24"/>
          <w:szCs w:val="24"/>
        </w:rPr>
        <w:t xml:space="preserve">menunjukkan bahwa alur belajar </w:t>
      </w:r>
      <w:r w:rsidR="00C90066">
        <w:rPr>
          <w:rFonts w:ascii="Times New Roman" w:hAnsi="Times New Roman"/>
          <w:sz w:val="24"/>
          <w:szCs w:val="24"/>
        </w:rPr>
        <w:t xml:space="preserve">yang dilalui </w:t>
      </w:r>
      <w:r w:rsidRPr="003C3B12">
        <w:rPr>
          <w:rFonts w:ascii="Times New Roman" w:hAnsi="Times New Roman"/>
          <w:sz w:val="24"/>
          <w:szCs w:val="24"/>
        </w:rPr>
        <w:t>mahasiswa</w:t>
      </w:r>
      <w:r w:rsidR="00C90066">
        <w:rPr>
          <w:rFonts w:ascii="Times New Roman" w:hAnsi="Times New Roman"/>
          <w:sz w:val="24"/>
          <w:szCs w:val="24"/>
        </w:rPr>
        <w:t xml:space="preserve"> selama proses pembelajaran pada mata kuliah PPM ini</w:t>
      </w:r>
      <w:r w:rsidRPr="003C3B12">
        <w:rPr>
          <w:rFonts w:ascii="Times New Roman" w:hAnsi="Times New Roman"/>
          <w:sz w:val="24"/>
          <w:szCs w:val="24"/>
        </w:rPr>
        <w:t xml:space="preserve"> sudah sesuai dengan HLT yang telah disusun dan situasi didaktis yang dihadirkan dapat mendorong mahasiswa untuk menghasilkan perangkat pembelajaran secara utuh</w:t>
      </w:r>
      <w:r>
        <w:rPr>
          <w:rFonts w:ascii="Times New Roman" w:hAnsi="Times New Roman"/>
          <w:sz w:val="24"/>
          <w:szCs w:val="24"/>
        </w:rPr>
        <w:t xml:space="preserve">; 7) </w:t>
      </w:r>
      <w:r w:rsidRPr="003C3B12">
        <w:rPr>
          <w:rFonts w:ascii="Times New Roman" w:hAnsi="Times New Roman"/>
          <w:sz w:val="24"/>
          <w:szCs w:val="24"/>
        </w:rPr>
        <w:t xml:space="preserve">Hasil dari refleksi dan evaluasi </w:t>
      </w:r>
      <w:r w:rsidR="00C90066">
        <w:rPr>
          <w:rFonts w:ascii="Times New Roman" w:hAnsi="Times New Roman"/>
          <w:sz w:val="24"/>
          <w:szCs w:val="24"/>
        </w:rPr>
        <w:t xml:space="preserve">memberikan saran perbaikan terhadap HLT sehingga diperoleh </w:t>
      </w:r>
      <w:r w:rsidR="00C90066">
        <w:rPr>
          <w:rFonts w:ascii="Times New Roman" w:hAnsi="Times New Roman"/>
          <w:i/>
          <w:sz w:val="24"/>
          <w:szCs w:val="24"/>
        </w:rPr>
        <w:t xml:space="preserve">learning trajectory </w:t>
      </w:r>
      <w:r w:rsidR="00C90066">
        <w:rPr>
          <w:rFonts w:ascii="Times New Roman" w:hAnsi="Times New Roman"/>
          <w:sz w:val="24"/>
          <w:szCs w:val="24"/>
        </w:rPr>
        <w:t xml:space="preserve">yang dapat dijadikan dasar dalam menyusun bahan ajar mata kuliah PPM pada penelitian selanjutnya. </w:t>
      </w:r>
    </w:p>
    <w:p w:rsidR="00344819" w:rsidRPr="00F451ED" w:rsidRDefault="00344819" w:rsidP="00ED11BC">
      <w:pPr>
        <w:pStyle w:val="BodyText"/>
        <w:spacing w:line="240" w:lineRule="auto"/>
        <w:ind w:firstLine="0"/>
        <w:rPr>
          <w:sz w:val="24"/>
          <w:szCs w:val="24"/>
          <w:lang w:val="id-ID"/>
        </w:rPr>
      </w:pPr>
    </w:p>
    <w:p w:rsidR="00891BA0" w:rsidRDefault="00E45142" w:rsidP="00ED11BC">
      <w:pPr>
        <w:pStyle w:val="BodyText"/>
        <w:spacing w:line="240" w:lineRule="auto"/>
        <w:ind w:firstLine="0"/>
        <w:rPr>
          <w:b/>
          <w:sz w:val="24"/>
          <w:szCs w:val="24"/>
        </w:rPr>
      </w:pPr>
      <w:r>
        <w:rPr>
          <w:b/>
          <w:sz w:val="24"/>
          <w:szCs w:val="24"/>
        </w:rPr>
        <w:t>REFERENSI</w:t>
      </w:r>
    </w:p>
    <w:p w:rsidR="00AB2B99" w:rsidRDefault="00AB2B99" w:rsidP="00ED11BC">
      <w:pPr>
        <w:pStyle w:val="BodyText"/>
        <w:spacing w:line="240" w:lineRule="auto"/>
        <w:ind w:firstLine="0"/>
        <w:rPr>
          <w:b/>
          <w:sz w:val="24"/>
          <w:szCs w:val="24"/>
        </w:rPr>
      </w:pPr>
    </w:p>
    <w:p w:rsidR="00AB2B99" w:rsidRPr="0076728A" w:rsidRDefault="00AB2B99" w:rsidP="00ED11BC">
      <w:pPr>
        <w:ind w:left="567" w:hanging="567"/>
        <w:jc w:val="both"/>
        <w:rPr>
          <w:rFonts w:asciiTheme="majorBidi" w:hAnsiTheme="majorBidi"/>
          <w:sz w:val="24"/>
          <w:szCs w:val="24"/>
        </w:rPr>
      </w:pPr>
      <w:r w:rsidRPr="0076728A">
        <w:rPr>
          <w:rFonts w:asciiTheme="majorBidi" w:hAnsiTheme="majorBidi"/>
          <w:sz w:val="24"/>
          <w:szCs w:val="24"/>
        </w:rPr>
        <w:t>Artigue, M., Haspekian, M., &amp; Corbin-Lenfant, A. (2014). Chapter 4. Introduction to the Theory of Didactical Situations</w:t>
      </w:r>
      <w:r w:rsidRPr="0076728A">
        <w:rPr>
          <w:rFonts w:asciiTheme="majorBidi" w:hAnsiTheme="majorBidi"/>
          <w:i/>
          <w:iCs/>
          <w:sz w:val="24"/>
          <w:szCs w:val="24"/>
        </w:rPr>
        <w:t>. In Networking of Theories as a Research Practice in Mathematics Education</w:t>
      </w:r>
      <w:r w:rsidRPr="0076728A">
        <w:rPr>
          <w:rFonts w:asciiTheme="majorBidi" w:hAnsiTheme="majorBidi"/>
          <w:sz w:val="24"/>
          <w:szCs w:val="24"/>
        </w:rPr>
        <w:t xml:space="preserve"> (pp. 47-65). Switzerland: Springer International Publishing. </w:t>
      </w:r>
    </w:p>
    <w:p w:rsidR="00AB2B99" w:rsidRPr="0076728A" w:rsidRDefault="00AB2B99" w:rsidP="00ED11BC">
      <w:pPr>
        <w:ind w:left="567" w:hanging="567"/>
        <w:jc w:val="both"/>
        <w:rPr>
          <w:rFonts w:asciiTheme="majorBidi" w:hAnsiTheme="majorBidi"/>
          <w:sz w:val="24"/>
          <w:szCs w:val="24"/>
        </w:rPr>
      </w:pPr>
      <w:r w:rsidRPr="0076728A">
        <w:rPr>
          <w:rFonts w:asciiTheme="majorBidi" w:hAnsiTheme="majorBidi"/>
          <w:sz w:val="24"/>
          <w:szCs w:val="24"/>
        </w:rPr>
        <w:t xml:space="preserve">Brousseau, G. (2002). </w:t>
      </w:r>
      <w:r w:rsidRPr="0076728A">
        <w:rPr>
          <w:rFonts w:asciiTheme="majorBidi" w:hAnsiTheme="majorBidi"/>
          <w:i/>
          <w:iCs/>
          <w:sz w:val="24"/>
          <w:szCs w:val="24"/>
        </w:rPr>
        <w:t>Theory of Didactical Situastion in Mathematics</w:t>
      </w:r>
      <w:r w:rsidRPr="0076728A">
        <w:rPr>
          <w:rFonts w:asciiTheme="majorBidi" w:hAnsiTheme="majorBidi"/>
          <w:sz w:val="24"/>
          <w:szCs w:val="24"/>
        </w:rPr>
        <w:t>. New York: Kluwer Academic Publisher.</w:t>
      </w:r>
    </w:p>
    <w:p w:rsidR="00AB2B99" w:rsidRPr="0076728A" w:rsidRDefault="00AB2B99" w:rsidP="00ED11BC">
      <w:pPr>
        <w:ind w:left="567" w:hanging="567"/>
        <w:jc w:val="both"/>
        <w:rPr>
          <w:sz w:val="24"/>
          <w:szCs w:val="24"/>
        </w:rPr>
      </w:pPr>
      <w:r w:rsidRPr="0076728A">
        <w:rPr>
          <w:sz w:val="24"/>
          <w:szCs w:val="24"/>
        </w:rPr>
        <w:t xml:space="preserve">Clements, D.H. and Sarama, J. (2009) </w:t>
      </w:r>
      <w:r w:rsidRPr="0076728A">
        <w:rPr>
          <w:i/>
          <w:sz w:val="24"/>
          <w:szCs w:val="24"/>
        </w:rPr>
        <w:t xml:space="preserve">Learning and Teaching Early Math. The Learning Trajectories Approach. </w:t>
      </w:r>
      <w:r w:rsidRPr="0076728A">
        <w:rPr>
          <w:sz w:val="24"/>
          <w:szCs w:val="24"/>
        </w:rPr>
        <w:t>New York: Routledge</w:t>
      </w:r>
    </w:p>
    <w:p w:rsidR="00AB2B99" w:rsidRPr="0076728A" w:rsidRDefault="00AB2B99" w:rsidP="00ED11BC">
      <w:pPr>
        <w:ind w:left="567" w:hanging="567"/>
        <w:jc w:val="both"/>
        <w:rPr>
          <w:rFonts w:asciiTheme="majorBidi" w:hAnsiTheme="majorBidi"/>
          <w:sz w:val="24"/>
          <w:szCs w:val="24"/>
        </w:rPr>
      </w:pPr>
      <w:r w:rsidRPr="0076728A">
        <w:rPr>
          <w:rFonts w:asciiTheme="majorBidi" w:hAnsiTheme="majorBidi"/>
          <w:sz w:val="24"/>
          <w:szCs w:val="24"/>
        </w:rPr>
        <w:t xml:space="preserve">Creswell, J. W. (2012). </w:t>
      </w:r>
      <w:r w:rsidRPr="0076728A">
        <w:rPr>
          <w:rFonts w:asciiTheme="majorBidi" w:hAnsiTheme="majorBidi"/>
          <w:i/>
          <w:iCs/>
          <w:sz w:val="24"/>
          <w:szCs w:val="24"/>
        </w:rPr>
        <w:t>Research Design, Pendekatan Kualitatif, Kuantitatif, dan Campuran Edisi keempat</w:t>
      </w:r>
      <w:r w:rsidRPr="0076728A">
        <w:rPr>
          <w:rFonts w:asciiTheme="majorBidi" w:hAnsiTheme="majorBidi"/>
          <w:sz w:val="24"/>
          <w:szCs w:val="24"/>
        </w:rPr>
        <w:t xml:space="preserve">. Pustaka Pelajar. </w:t>
      </w:r>
    </w:p>
    <w:p w:rsidR="00AB2B99" w:rsidRPr="0076728A" w:rsidRDefault="00AB2B99" w:rsidP="00ED11BC">
      <w:pPr>
        <w:ind w:left="567" w:hanging="567"/>
        <w:jc w:val="both"/>
        <w:rPr>
          <w:rFonts w:asciiTheme="majorBidi" w:hAnsiTheme="majorBidi"/>
          <w:sz w:val="24"/>
          <w:szCs w:val="24"/>
        </w:rPr>
      </w:pPr>
      <w:r w:rsidRPr="0076728A">
        <w:rPr>
          <w:rFonts w:asciiTheme="majorBidi" w:hAnsiTheme="majorBidi"/>
          <w:sz w:val="24"/>
          <w:szCs w:val="24"/>
        </w:rPr>
        <w:t xml:space="preserve">Freankel, J. R., Wallen, N. E., Hyun, H. H. (2012). </w:t>
      </w:r>
      <w:r w:rsidRPr="0076728A">
        <w:rPr>
          <w:rFonts w:asciiTheme="majorBidi" w:hAnsiTheme="majorBidi"/>
          <w:i/>
          <w:iCs/>
          <w:sz w:val="24"/>
          <w:szCs w:val="24"/>
        </w:rPr>
        <w:t>How to Design and Evaluate Research in Education. Eighth Edition</w:t>
      </w:r>
      <w:r w:rsidRPr="0076728A">
        <w:rPr>
          <w:rFonts w:asciiTheme="majorBidi" w:hAnsiTheme="majorBidi"/>
          <w:sz w:val="24"/>
          <w:szCs w:val="24"/>
        </w:rPr>
        <w:t>. New York: McGrow-Hill Componies, Inc.</w:t>
      </w:r>
    </w:p>
    <w:p w:rsidR="00AB2B99" w:rsidRPr="0076728A" w:rsidRDefault="00AB2B99" w:rsidP="00ED11BC">
      <w:pPr>
        <w:ind w:left="567" w:hanging="567"/>
        <w:jc w:val="both"/>
        <w:rPr>
          <w:sz w:val="24"/>
          <w:szCs w:val="24"/>
        </w:rPr>
      </w:pPr>
      <w:r w:rsidRPr="0076728A">
        <w:rPr>
          <w:sz w:val="24"/>
          <w:szCs w:val="24"/>
        </w:rPr>
        <w:t xml:space="preserve">Gravemeijer, K. (2004). Local Instruction Theories as Means of Support for Teacher in Reform Mathematics Education </w:t>
      </w:r>
      <w:r w:rsidRPr="0076728A">
        <w:rPr>
          <w:i/>
          <w:sz w:val="24"/>
          <w:szCs w:val="24"/>
        </w:rPr>
        <w:t>Mathematical Thinking and Learning</w:t>
      </w:r>
      <w:r w:rsidRPr="0076728A">
        <w:rPr>
          <w:sz w:val="24"/>
          <w:szCs w:val="24"/>
        </w:rPr>
        <w:t xml:space="preserve"> (Lawrence Erlbaum Associations, Inc)</w:t>
      </w:r>
      <w:r w:rsidRPr="0076728A">
        <w:rPr>
          <w:i/>
          <w:sz w:val="24"/>
          <w:szCs w:val="24"/>
        </w:rPr>
        <w:t xml:space="preserve">. </w:t>
      </w:r>
      <w:r w:rsidRPr="0076728A">
        <w:rPr>
          <w:sz w:val="24"/>
          <w:szCs w:val="24"/>
        </w:rPr>
        <w:t>6 (2),</w:t>
      </w:r>
      <w:r w:rsidRPr="0076728A">
        <w:rPr>
          <w:i/>
          <w:sz w:val="24"/>
          <w:szCs w:val="24"/>
        </w:rPr>
        <w:t xml:space="preserve"> </w:t>
      </w:r>
      <w:r w:rsidRPr="0076728A">
        <w:rPr>
          <w:sz w:val="24"/>
          <w:szCs w:val="24"/>
        </w:rPr>
        <w:t>pp 105-128.</w:t>
      </w:r>
    </w:p>
    <w:p w:rsidR="00AB2B99" w:rsidRPr="0076728A" w:rsidRDefault="00AB2B99" w:rsidP="00ED11BC">
      <w:pPr>
        <w:ind w:left="567" w:hanging="567"/>
        <w:jc w:val="both"/>
        <w:rPr>
          <w:rFonts w:asciiTheme="majorBidi" w:hAnsiTheme="majorBidi"/>
          <w:sz w:val="24"/>
          <w:szCs w:val="24"/>
        </w:rPr>
      </w:pPr>
      <w:r w:rsidRPr="0076728A">
        <w:rPr>
          <w:rFonts w:asciiTheme="majorBidi" w:hAnsiTheme="majorBidi"/>
          <w:sz w:val="24"/>
          <w:szCs w:val="24"/>
        </w:rPr>
        <w:t xml:space="preserve">Harel, G. (2008). What is Mathematics? A Pedagogical Answer to a Philosophical Question. In B. Gold &amp; R.A. Simons (Eds.): </w:t>
      </w:r>
      <w:r w:rsidRPr="0076728A">
        <w:rPr>
          <w:rFonts w:asciiTheme="majorBidi" w:hAnsiTheme="majorBidi"/>
          <w:i/>
          <w:iCs/>
          <w:sz w:val="24"/>
          <w:szCs w:val="24"/>
        </w:rPr>
        <w:t>Current issues in the philosophy of mathematics from the perspective of mathematicians</w:t>
      </w:r>
      <w:r w:rsidRPr="0076728A">
        <w:rPr>
          <w:rFonts w:asciiTheme="majorBidi" w:hAnsiTheme="majorBidi"/>
          <w:sz w:val="24"/>
          <w:szCs w:val="24"/>
        </w:rPr>
        <w:t xml:space="preserve">. Washington, DC: Mathematical American Association. </w:t>
      </w:r>
    </w:p>
    <w:p w:rsidR="0076728A" w:rsidRPr="0076728A" w:rsidRDefault="006B3428" w:rsidP="00ED11BC">
      <w:pPr>
        <w:ind w:left="567" w:hanging="567"/>
        <w:jc w:val="both"/>
        <w:rPr>
          <w:sz w:val="24"/>
          <w:szCs w:val="24"/>
        </w:rPr>
      </w:pPr>
      <w:r w:rsidRPr="0076728A">
        <w:rPr>
          <w:rFonts w:asciiTheme="majorBidi" w:hAnsiTheme="majorBidi"/>
          <w:sz w:val="24"/>
          <w:szCs w:val="24"/>
        </w:rPr>
        <w:t>Jamilah</w:t>
      </w:r>
      <w:r w:rsidR="0076728A" w:rsidRPr="0076728A">
        <w:rPr>
          <w:rFonts w:asciiTheme="majorBidi" w:hAnsiTheme="majorBidi"/>
          <w:sz w:val="24"/>
          <w:szCs w:val="24"/>
        </w:rPr>
        <w:t>, Suryadi, &amp; Priatna</w:t>
      </w:r>
      <w:r w:rsidRPr="0076728A">
        <w:rPr>
          <w:rFonts w:asciiTheme="majorBidi" w:hAnsiTheme="majorBidi"/>
          <w:sz w:val="24"/>
          <w:szCs w:val="24"/>
        </w:rPr>
        <w:t>. (2019).</w:t>
      </w:r>
      <w:r w:rsidR="0076728A" w:rsidRPr="0076728A">
        <w:rPr>
          <w:rFonts w:asciiTheme="majorBidi" w:hAnsiTheme="majorBidi"/>
          <w:sz w:val="24"/>
          <w:szCs w:val="24"/>
        </w:rPr>
        <w:t xml:space="preserve"> </w:t>
      </w:r>
      <w:r w:rsidR="0076728A" w:rsidRPr="0076728A">
        <w:rPr>
          <w:sz w:val="24"/>
          <w:szCs w:val="24"/>
        </w:rPr>
        <w:t>Didactic transposition from scholarly knowledge of mathematics to school mathematics on sets theory. Journal of Physics: Conference Series.</w:t>
      </w:r>
    </w:p>
    <w:p w:rsidR="00AB2B99" w:rsidRPr="0076728A" w:rsidRDefault="00AB2B99" w:rsidP="00ED11BC">
      <w:pPr>
        <w:ind w:left="567" w:hanging="567"/>
        <w:jc w:val="both"/>
        <w:rPr>
          <w:color w:val="000000"/>
          <w:sz w:val="24"/>
          <w:szCs w:val="24"/>
        </w:rPr>
      </w:pPr>
      <w:r w:rsidRPr="0076728A">
        <w:rPr>
          <w:color w:val="000000"/>
          <w:sz w:val="24"/>
          <w:szCs w:val="24"/>
        </w:rPr>
        <w:t xml:space="preserve">Jamilah. (2021). </w:t>
      </w:r>
      <w:r w:rsidRPr="0076728A">
        <w:rPr>
          <w:i/>
          <w:iCs/>
          <w:color w:val="000000"/>
          <w:sz w:val="24"/>
          <w:szCs w:val="24"/>
        </w:rPr>
        <w:t xml:space="preserve">Proses Transposisi Didaktik Mahasiswa Calon Guru Matematika melalui Didactical Design Research pada Materi Himpunan. </w:t>
      </w:r>
      <w:r w:rsidRPr="0076728A">
        <w:rPr>
          <w:color w:val="000000"/>
          <w:sz w:val="24"/>
          <w:szCs w:val="24"/>
        </w:rPr>
        <w:t>Disertasi tidak diterbitkan. Bandung: Universitas Pendidikan Indonesia</w:t>
      </w:r>
    </w:p>
    <w:p w:rsidR="00AB2B99" w:rsidRPr="0076728A" w:rsidRDefault="00AB2B99" w:rsidP="00ED11BC">
      <w:pPr>
        <w:ind w:left="567" w:hanging="567"/>
        <w:jc w:val="both"/>
        <w:rPr>
          <w:rFonts w:asciiTheme="majorBidi" w:hAnsiTheme="majorBidi"/>
          <w:sz w:val="24"/>
          <w:szCs w:val="24"/>
        </w:rPr>
      </w:pPr>
      <w:r w:rsidRPr="0076728A">
        <w:rPr>
          <w:rFonts w:asciiTheme="majorBidi" w:hAnsiTheme="majorBidi"/>
          <w:sz w:val="24"/>
          <w:szCs w:val="24"/>
        </w:rPr>
        <w:t xml:space="preserve">Kansanen, P. (2003). Studying-the Realistic Bridge Between Instruction and Learning. An Attempt to a Conceptual Whole of the Teaching-Studying-Learning Process. </w:t>
      </w:r>
      <w:r w:rsidRPr="0076728A">
        <w:rPr>
          <w:rFonts w:asciiTheme="majorBidi" w:hAnsiTheme="majorBidi"/>
          <w:i/>
          <w:iCs/>
          <w:sz w:val="24"/>
          <w:szCs w:val="24"/>
        </w:rPr>
        <w:t>Educational Studies</w:t>
      </w:r>
      <w:r w:rsidRPr="0076728A">
        <w:rPr>
          <w:rFonts w:asciiTheme="majorBidi" w:hAnsiTheme="majorBidi"/>
          <w:sz w:val="24"/>
          <w:szCs w:val="24"/>
        </w:rPr>
        <w:t xml:space="preserve">, Vol. 29, No. 2/3, 221-232. </w:t>
      </w:r>
    </w:p>
    <w:p w:rsidR="00AB2B99" w:rsidRPr="0076728A" w:rsidRDefault="00AB2B99" w:rsidP="00ED11BC">
      <w:pPr>
        <w:ind w:left="567" w:hanging="567"/>
        <w:jc w:val="both"/>
        <w:rPr>
          <w:rFonts w:asciiTheme="majorBidi" w:hAnsiTheme="majorBidi"/>
          <w:sz w:val="24"/>
          <w:szCs w:val="24"/>
        </w:rPr>
      </w:pPr>
      <w:r w:rsidRPr="0076728A">
        <w:rPr>
          <w:rFonts w:asciiTheme="majorBidi" w:hAnsiTheme="majorBidi"/>
          <w:sz w:val="24"/>
          <w:szCs w:val="24"/>
        </w:rPr>
        <w:t xml:space="preserve">Marshall, C. &amp; Rossman, G. B. (2016). </w:t>
      </w:r>
      <w:r w:rsidRPr="0076728A">
        <w:rPr>
          <w:rFonts w:asciiTheme="majorBidi" w:hAnsiTheme="majorBidi"/>
          <w:i/>
          <w:iCs/>
          <w:sz w:val="24"/>
          <w:szCs w:val="24"/>
        </w:rPr>
        <w:t xml:space="preserve">Designing Qualitative Research. Sixth Edition. </w:t>
      </w:r>
      <w:r w:rsidRPr="0076728A">
        <w:rPr>
          <w:rFonts w:asciiTheme="majorBidi" w:hAnsiTheme="majorBidi"/>
          <w:sz w:val="24"/>
          <w:szCs w:val="24"/>
        </w:rPr>
        <w:t xml:space="preserve">SAGE Publication, Inc. </w:t>
      </w:r>
    </w:p>
    <w:p w:rsidR="00AB2B99" w:rsidRPr="0076728A" w:rsidRDefault="00AB2B99" w:rsidP="00ED11BC">
      <w:pPr>
        <w:ind w:left="567" w:hanging="567"/>
        <w:jc w:val="both"/>
        <w:rPr>
          <w:rFonts w:asciiTheme="majorBidi" w:hAnsiTheme="majorBidi"/>
          <w:sz w:val="24"/>
          <w:szCs w:val="24"/>
        </w:rPr>
      </w:pPr>
      <w:r w:rsidRPr="0076728A">
        <w:rPr>
          <w:rFonts w:asciiTheme="majorBidi" w:hAnsiTheme="majorBidi"/>
          <w:sz w:val="24"/>
          <w:szCs w:val="24"/>
        </w:rPr>
        <w:t xml:space="preserve">Mok, I.A.C. &amp; Clarke, D.J (2015). The Contemporary Importance of Triangulation in a Post-Positivist World: Examples from The Learner’s Perspective Study. In Bikner-Ahsbahs et a. (eds). </w:t>
      </w:r>
      <w:r w:rsidRPr="0076728A">
        <w:rPr>
          <w:rFonts w:asciiTheme="majorBidi" w:hAnsiTheme="majorBidi"/>
          <w:i/>
          <w:iCs/>
          <w:sz w:val="24"/>
          <w:szCs w:val="24"/>
        </w:rPr>
        <w:t>Approaches to Qualitative Research in Mathematics Education.</w:t>
      </w:r>
      <w:r w:rsidRPr="0076728A">
        <w:rPr>
          <w:rFonts w:asciiTheme="majorBidi" w:hAnsiTheme="majorBidi"/>
          <w:sz w:val="24"/>
          <w:szCs w:val="24"/>
        </w:rPr>
        <w:t xml:space="preserve"> Dordrecht: Springer</w:t>
      </w:r>
    </w:p>
    <w:p w:rsidR="00AB2B99" w:rsidRPr="0076728A" w:rsidRDefault="00AB2B99" w:rsidP="00ED11BC">
      <w:pPr>
        <w:ind w:left="567" w:hanging="567"/>
        <w:jc w:val="both"/>
        <w:rPr>
          <w:rFonts w:asciiTheme="majorBidi" w:hAnsiTheme="majorBidi"/>
          <w:sz w:val="24"/>
          <w:szCs w:val="24"/>
        </w:rPr>
      </w:pPr>
      <w:r w:rsidRPr="0076728A">
        <w:rPr>
          <w:rFonts w:asciiTheme="majorBidi" w:hAnsiTheme="majorBidi"/>
          <w:sz w:val="24"/>
          <w:szCs w:val="24"/>
        </w:rPr>
        <w:t xml:space="preserve">Mulyasa, E. (2009). </w:t>
      </w:r>
      <w:r w:rsidRPr="0076728A">
        <w:rPr>
          <w:rFonts w:asciiTheme="majorBidi" w:hAnsiTheme="majorBidi"/>
          <w:i/>
          <w:iCs/>
          <w:sz w:val="24"/>
          <w:szCs w:val="24"/>
        </w:rPr>
        <w:t xml:space="preserve">Standar Kompetensi dan Sertifikasi Guru. </w:t>
      </w:r>
      <w:r w:rsidRPr="0076728A">
        <w:rPr>
          <w:rFonts w:asciiTheme="majorBidi" w:hAnsiTheme="majorBidi"/>
          <w:sz w:val="24"/>
          <w:szCs w:val="24"/>
        </w:rPr>
        <w:t xml:space="preserve">Bandung: Remaja Rosdakarya. </w:t>
      </w:r>
    </w:p>
    <w:p w:rsidR="00AB2B99" w:rsidRPr="0076728A" w:rsidRDefault="00AB2B99" w:rsidP="00ED11BC">
      <w:pPr>
        <w:ind w:left="567" w:hanging="567"/>
        <w:jc w:val="both"/>
        <w:rPr>
          <w:rFonts w:asciiTheme="majorBidi" w:hAnsiTheme="majorBidi"/>
          <w:sz w:val="24"/>
          <w:szCs w:val="24"/>
        </w:rPr>
      </w:pPr>
      <w:r w:rsidRPr="0076728A">
        <w:rPr>
          <w:rFonts w:asciiTheme="majorBidi" w:hAnsiTheme="majorBidi"/>
          <w:sz w:val="24"/>
          <w:szCs w:val="24"/>
        </w:rPr>
        <w:t xml:space="preserve">Suryadi, D. (2010). </w:t>
      </w:r>
      <w:r w:rsidRPr="0076728A">
        <w:rPr>
          <w:rFonts w:asciiTheme="majorBidi" w:hAnsiTheme="majorBidi"/>
          <w:i/>
          <w:iCs/>
          <w:sz w:val="24"/>
          <w:szCs w:val="24"/>
        </w:rPr>
        <w:t>Didactical Design Research (DDR) dalam Pengembangan Pembelajaran Matematika</w:t>
      </w:r>
      <w:r w:rsidRPr="0076728A">
        <w:rPr>
          <w:rFonts w:asciiTheme="majorBidi" w:hAnsiTheme="majorBidi"/>
          <w:sz w:val="24"/>
          <w:szCs w:val="24"/>
        </w:rPr>
        <w:t>. Makalah dipresentasikan pada Seminar Nasional Pembelajaran. MIPA UM Malang, 13 November 2010.</w:t>
      </w:r>
    </w:p>
    <w:p w:rsidR="00AB2B99" w:rsidRPr="0076728A" w:rsidRDefault="00AB2B99" w:rsidP="00ED11BC">
      <w:pPr>
        <w:ind w:left="567" w:hanging="567"/>
        <w:jc w:val="both"/>
        <w:rPr>
          <w:rFonts w:asciiTheme="majorBidi" w:hAnsiTheme="majorBidi"/>
          <w:sz w:val="24"/>
          <w:szCs w:val="24"/>
        </w:rPr>
      </w:pPr>
      <w:r w:rsidRPr="0076728A">
        <w:rPr>
          <w:rFonts w:asciiTheme="majorBidi" w:hAnsiTheme="majorBidi"/>
          <w:sz w:val="24"/>
          <w:szCs w:val="24"/>
        </w:rPr>
        <w:lastRenderedPageBreak/>
        <w:t xml:space="preserve">Suryadi, D. (2019). </w:t>
      </w:r>
      <w:r w:rsidRPr="0076728A">
        <w:rPr>
          <w:rFonts w:asciiTheme="majorBidi" w:hAnsiTheme="majorBidi"/>
          <w:i/>
          <w:iCs/>
          <w:sz w:val="24"/>
          <w:szCs w:val="24"/>
        </w:rPr>
        <w:t>Landasan Dilosofi Penelitian Desain Didaktis (DDR)</w:t>
      </w:r>
      <w:r w:rsidRPr="0076728A">
        <w:rPr>
          <w:rFonts w:asciiTheme="majorBidi" w:hAnsiTheme="majorBidi"/>
          <w:sz w:val="24"/>
          <w:szCs w:val="24"/>
        </w:rPr>
        <w:t>. Pusat Pengembangan DDR Indonesia.</w:t>
      </w:r>
    </w:p>
    <w:p w:rsidR="00AB2B99" w:rsidRPr="0076728A" w:rsidRDefault="00AB2B99" w:rsidP="00ED11BC">
      <w:pPr>
        <w:jc w:val="both"/>
        <w:rPr>
          <w:rFonts w:eastAsia="Times New Roman"/>
          <w:sz w:val="24"/>
          <w:szCs w:val="24"/>
          <w:lang w:eastAsia="id-ID"/>
        </w:rPr>
      </w:pPr>
      <w:r w:rsidRPr="0076728A">
        <w:rPr>
          <w:rFonts w:asciiTheme="majorBidi" w:hAnsiTheme="majorBidi"/>
          <w:i/>
          <w:iCs/>
          <w:sz w:val="24"/>
          <w:szCs w:val="24"/>
        </w:rPr>
        <w:t>Undang-Undang Republik Indonesia Nomor 14</w:t>
      </w:r>
      <w:r w:rsidRPr="0076728A">
        <w:rPr>
          <w:rFonts w:asciiTheme="majorBidi" w:hAnsiTheme="majorBidi"/>
          <w:sz w:val="24"/>
          <w:szCs w:val="24"/>
        </w:rPr>
        <w:t xml:space="preserve"> tentang Guru dan Dosen. (2005). Jakarta.</w:t>
      </w:r>
    </w:p>
    <w:p w:rsidR="00AB2B99" w:rsidRPr="0076728A" w:rsidRDefault="00AB2B99" w:rsidP="00ED11BC">
      <w:pPr>
        <w:pStyle w:val="BodyText"/>
        <w:spacing w:line="240" w:lineRule="auto"/>
        <w:ind w:firstLine="0"/>
        <w:rPr>
          <w:sz w:val="24"/>
          <w:szCs w:val="24"/>
        </w:rPr>
      </w:pPr>
    </w:p>
    <w:p w:rsidR="00AB2B99" w:rsidRPr="0076728A" w:rsidRDefault="00AB2B99" w:rsidP="00ED11BC">
      <w:pPr>
        <w:pStyle w:val="BodyText"/>
        <w:spacing w:line="240" w:lineRule="auto"/>
        <w:ind w:firstLine="0"/>
        <w:rPr>
          <w:sz w:val="24"/>
          <w:szCs w:val="24"/>
        </w:rPr>
      </w:pPr>
    </w:p>
    <w:p w:rsidR="00AB2B99" w:rsidRPr="0076728A" w:rsidRDefault="00AB2B99" w:rsidP="00ED11BC">
      <w:pPr>
        <w:pStyle w:val="BodyText"/>
        <w:spacing w:line="240" w:lineRule="auto"/>
        <w:ind w:firstLine="0"/>
        <w:rPr>
          <w:sz w:val="24"/>
          <w:szCs w:val="24"/>
        </w:rPr>
      </w:pPr>
    </w:p>
    <w:p w:rsidR="00AB2B99" w:rsidRPr="0076728A" w:rsidRDefault="00AB2B99" w:rsidP="00ED11BC">
      <w:pPr>
        <w:pStyle w:val="BodyText"/>
        <w:spacing w:line="240" w:lineRule="auto"/>
        <w:ind w:firstLine="0"/>
        <w:rPr>
          <w:sz w:val="24"/>
          <w:szCs w:val="24"/>
        </w:rPr>
      </w:pPr>
    </w:p>
    <w:p w:rsidR="008C24CC" w:rsidRPr="0076728A" w:rsidRDefault="008C24CC" w:rsidP="00ED11BC">
      <w:pPr>
        <w:pStyle w:val="BodyText"/>
        <w:spacing w:line="240" w:lineRule="auto"/>
        <w:ind w:firstLine="0"/>
        <w:rPr>
          <w:sz w:val="24"/>
          <w:szCs w:val="24"/>
          <w:lang w:val="id-ID"/>
        </w:rPr>
      </w:pPr>
    </w:p>
    <w:sectPr w:rsidR="008C24CC" w:rsidRPr="0076728A" w:rsidSect="00961CD2">
      <w:type w:val="continuous"/>
      <w:pgSz w:w="11909" w:h="16834" w:code="9"/>
      <w:pgMar w:top="1377" w:right="1134" w:bottom="1418" w:left="1134" w:header="426"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822" w:rsidRDefault="00AE5822" w:rsidP="003D7F74">
      <w:r>
        <w:separator/>
      </w:r>
    </w:p>
  </w:endnote>
  <w:endnote w:type="continuationSeparator" w:id="0">
    <w:p w:rsidR="00AE5822" w:rsidRDefault="00AE5822"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l?r ??f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791" w:rsidRDefault="000F730A">
    <w:pPr>
      <w:pStyle w:val="Footer"/>
    </w:pPr>
    <w:r>
      <w:rPr>
        <w:noProof/>
      </w:rPr>
      <mc:AlternateContent>
        <mc:Choice Requires="wps">
          <w:drawing>
            <wp:inline distT="0" distB="0" distL="0" distR="0">
              <wp:extent cx="5467350" cy="45085"/>
              <wp:effectExtent l="6985" t="7620" r="2540" b="4445"/>
              <wp:docPr id="26" name="AutoShape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0C9CE94" id="_x0000_t110" coordsize="21600,21600" o:spt="110" path="m10800,l,10800,10800,21600,21600,10800xe">
              <v:stroke joinstyle="miter"/>
              <v:path gradientshapeok="t" o:connecttype="rect" textboxrect="5400,5400,16200,16200"/>
            </v:shapetype>
            <v:shape id="AutoShape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" fillcolor="black" stroked="f">
              <v:fill r:id="rId1" o:title="" type="pattern"/>
              <w10:anchorlock/>
            </v:shape>
          </w:pict>
        </mc:Fallback>
      </mc:AlternateContent>
    </w:r>
  </w:p>
  <w:p w:rsidR="001B5791" w:rsidRDefault="001B5791">
    <w:pPr>
      <w:pStyle w:val="Footer"/>
    </w:pPr>
    <w:r>
      <w:fldChar w:fldCharType="begin"/>
    </w:r>
    <w:r>
      <w:instrText xml:space="preserve"> PAGE    \* MERGEFORMAT </w:instrText>
    </w:r>
    <w:r>
      <w:fldChar w:fldCharType="separate"/>
    </w:r>
    <w:r w:rsidR="000F730A">
      <w:rPr>
        <w:noProof/>
      </w:rPr>
      <w:t>14</w:t>
    </w:r>
    <w:r>
      <w:fldChar w:fldCharType="end"/>
    </w:r>
  </w:p>
  <w:p w:rsidR="001B5791" w:rsidRDefault="001B57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791" w:rsidRDefault="000F730A">
    <w:pPr>
      <w:pStyle w:val="Footer"/>
    </w:pPr>
    <w:r>
      <w:rPr>
        <w:noProof/>
      </w:rPr>
      <mc:AlternateContent>
        <mc:Choice Requires="wps">
          <w:drawing>
            <wp:inline distT="0" distB="0" distL="0" distR="0">
              <wp:extent cx="5467350" cy="45085"/>
              <wp:effectExtent l="6985" t="7620" r="2540" b="4445"/>
              <wp:docPr id="25"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EBCBDA5"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" fillcolor="black" stroked="f">
              <v:fill r:id="rId1" o:title="" type="pattern"/>
              <w10:anchorlock/>
            </v:shape>
          </w:pict>
        </mc:Fallback>
      </mc:AlternateContent>
    </w:r>
  </w:p>
  <w:p w:rsidR="001B5791" w:rsidRDefault="001B5791">
    <w:pPr>
      <w:pStyle w:val="Footer"/>
    </w:pPr>
    <w:r>
      <w:fldChar w:fldCharType="begin"/>
    </w:r>
    <w:r>
      <w:instrText xml:space="preserve"> PAGE    \* MERGEFORMAT </w:instrText>
    </w:r>
    <w:r>
      <w:fldChar w:fldCharType="separate"/>
    </w:r>
    <w:r w:rsidR="000F730A">
      <w:rPr>
        <w:noProof/>
      </w:rPr>
      <w:t>13</w:t>
    </w:r>
    <w:r>
      <w:fldChar w:fldCharType="end"/>
    </w:r>
  </w:p>
  <w:p w:rsidR="001B5791" w:rsidRDefault="001B57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791" w:rsidRDefault="000F730A">
    <w:pPr>
      <w:pStyle w:val="Footer"/>
    </w:pPr>
    <w:r>
      <w:rPr>
        <w:noProof/>
      </w:rPr>
      <mc:AlternateContent>
        <mc:Choice Requires="wps">
          <w:drawing>
            <wp:inline distT="0" distB="0" distL="0" distR="0">
              <wp:extent cx="5467350" cy="45085"/>
              <wp:effectExtent l="6985" t="4445" r="2540" b="7620"/>
              <wp:docPr id="23" name="AutoShape 7"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40B483B" id="_x0000_t110" coordsize="21600,21600" o:spt="110" path="m10800,l,10800,10800,21600,21600,10800xe">
              <v:stroke joinstyle="miter"/>
              <v:path gradientshapeok="t" o:connecttype="rect" textboxrect="5400,5400,16200,16200"/>
            </v:shapetype>
            <v:shape id="AutoShape 7"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" fillcolor="black" stroked="f">
              <v:fill r:id="rId1" o:title="" type="pattern"/>
              <w10:anchorlock/>
            </v:shape>
          </w:pict>
        </mc:Fallback>
      </mc:AlternateContent>
    </w:r>
  </w:p>
  <w:p w:rsidR="001B5791" w:rsidRDefault="001B5791">
    <w:pPr>
      <w:pStyle w:val="Footer"/>
    </w:pPr>
    <w:r>
      <w:fldChar w:fldCharType="begin"/>
    </w:r>
    <w:r>
      <w:instrText xml:space="preserve"> PAGE    \* MERGEFORMAT </w:instrText>
    </w:r>
    <w:r>
      <w:fldChar w:fldCharType="separate"/>
    </w:r>
    <w:r w:rsidR="00B12894">
      <w:rPr>
        <w:noProof/>
      </w:rPr>
      <w:t>1</w:t>
    </w:r>
    <w:r>
      <w:fldChar w:fldCharType="end"/>
    </w:r>
  </w:p>
  <w:p w:rsidR="00F451ED" w:rsidRDefault="00F451ED" w:rsidP="00F451ED">
    <w:pPr>
      <w:pStyle w:val="Footer"/>
      <w:jc w:val="right"/>
    </w:pPr>
    <w:r>
      <w:t xml:space="preserve">This is an open access article under the </w:t>
    </w:r>
    <w:hyperlink r:id="rId2" w:history="1">
      <w:r w:rsidRPr="00F451ED">
        <w:rPr>
          <w:rStyle w:val="Hyperlink"/>
        </w:rPr>
        <w:t>CC-BY-SA</w:t>
      </w:r>
    </w:hyperlink>
    <w:r>
      <w:t xml:space="preserve"> license</w:t>
    </w:r>
  </w:p>
  <w:p w:rsidR="00F451ED" w:rsidRDefault="007E7F52" w:rsidP="00F451ED">
    <w:pPr>
      <w:pStyle w:val="Footer"/>
      <w:jc w:val="right"/>
    </w:pPr>
    <w:r w:rsidRPr="00E97E7D">
      <w:rPr>
        <w:noProof/>
      </w:rPr>
      <w:drawing>
        <wp:inline distT="0" distB="0" distL="0" distR="0">
          <wp:extent cx="381000" cy="1333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 cy="133350"/>
                  </a:xfrm>
                  <a:prstGeom prst="rect">
                    <a:avLst/>
                  </a:prstGeom>
                  <a:noFill/>
                  <a:ln>
                    <a:noFill/>
                  </a:ln>
                </pic:spPr>
              </pic:pic>
            </a:graphicData>
          </a:graphic>
        </wp:inline>
      </w:drawing>
    </w:r>
  </w:p>
  <w:p w:rsidR="001B5791" w:rsidRDefault="001B57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822" w:rsidRDefault="00AE5822" w:rsidP="003D7F74">
      <w:r>
        <w:separator/>
      </w:r>
    </w:p>
  </w:footnote>
  <w:footnote w:type="continuationSeparator" w:id="0">
    <w:p w:rsidR="00AE5822" w:rsidRDefault="00AE5822"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791" w:rsidRDefault="001B5791" w:rsidP="001B5791">
    <w:pPr>
      <w:pStyle w:val="Header"/>
      <w:jc w:val="left"/>
      <w:rPr>
        <w:i/>
        <w:iCs/>
        <w:sz w:val="24"/>
        <w:szCs w:val="24"/>
      </w:rPr>
    </w:pPr>
  </w:p>
  <w:p w:rsidR="001B5791" w:rsidRDefault="001B5791" w:rsidP="001B5791">
    <w:pPr>
      <w:pStyle w:val="Header"/>
      <w:jc w:val="left"/>
      <w:rPr>
        <w:i/>
        <w:iCs/>
        <w:sz w:val="24"/>
        <w:szCs w:val="24"/>
      </w:rPr>
    </w:pPr>
    <w:r w:rsidRPr="00040EF4">
      <w:rPr>
        <w:i/>
        <w:iCs/>
        <w:sz w:val="24"/>
        <w:szCs w:val="24"/>
      </w:rPr>
      <w:t xml:space="preserve">Jurnal Pendidikan Informatika dan Sains </w:t>
    </w:r>
    <w:r w:rsidR="00F451ED">
      <w:rPr>
        <w:i/>
        <w:iCs/>
        <w:sz w:val="24"/>
        <w:szCs w:val="24"/>
      </w:rPr>
      <w:t>9</w:t>
    </w:r>
    <w:r w:rsidRPr="00490C93">
      <w:rPr>
        <w:sz w:val="24"/>
        <w:szCs w:val="24"/>
      </w:rPr>
      <w:t>(</w:t>
    </w:r>
    <w:r w:rsidR="00F451ED" w:rsidRPr="00490C93">
      <w:rPr>
        <w:sz w:val="24"/>
        <w:szCs w:val="24"/>
      </w:rPr>
      <w:t>1</w:t>
    </w:r>
    <w:r w:rsidRPr="00490C93">
      <w:rPr>
        <w:sz w:val="24"/>
        <w:szCs w:val="24"/>
      </w:rPr>
      <w:t>), x-x</w:t>
    </w:r>
  </w:p>
  <w:p w:rsidR="00F915C5" w:rsidRPr="00E71788" w:rsidRDefault="0065644E" w:rsidP="00F915C5">
    <w:pPr>
      <w:pStyle w:val="Header"/>
      <w:jc w:val="left"/>
      <w:rPr>
        <w:i/>
        <w:iCs/>
        <w:sz w:val="24"/>
        <w:szCs w:val="24"/>
      </w:rPr>
    </w:pPr>
    <w:hyperlink r:id="rId1" w:history="1">
      <w:r w:rsidR="00F915C5" w:rsidRPr="007145FE">
        <w:rPr>
          <w:rStyle w:val="Hyperlink"/>
          <w:i/>
          <w:iCs/>
        </w:rPr>
        <w:t>http://journal.ikippgriptk.ac.id/index.php/saintek/article/view/xxxx</w:t>
      </w:r>
    </w:hyperlink>
    <w:r w:rsidR="00F915C5" w:rsidRPr="00E71788">
      <w:rPr>
        <w:i/>
        <w:iCs/>
      </w:rPr>
      <w:t xml:space="preserve"> </w:t>
    </w:r>
  </w:p>
  <w:p w:rsidR="001B5791" w:rsidRDefault="000F730A">
    <w:pPr>
      <w:pStyle w:val="Header"/>
    </w:pPr>
    <w:r>
      <w:rPr>
        <w:noProof/>
      </w:rPr>
      <mc:AlternateContent>
        <mc:Choice Requires="wps">
          <w:drawing>
            <wp:anchor distT="0" distB="0" distL="114300" distR="114300" simplePos="0" relativeHeight="251655680" behindDoc="0" locked="0" layoutInCell="1" allowOverlap="1">
              <wp:simplePos x="0" y="0"/>
              <wp:positionH relativeFrom="column">
                <wp:posOffset>-27940</wp:posOffset>
              </wp:positionH>
              <wp:positionV relativeFrom="paragraph">
                <wp:posOffset>83820</wp:posOffset>
              </wp:positionV>
              <wp:extent cx="6203950" cy="15875"/>
              <wp:effectExtent l="6350" t="8890" r="9525" b="13335"/>
              <wp:wrapNone/>
              <wp:docPr id="2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3950"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43FCC8" id="_x0000_t32" coordsize="21600,21600" o:spt="32" o:oned="t" path="m,l21600,21600e" filled="f">
              <v:path arrowok="t" fillok="f" o:connecttype="none"/>
              <o:lock v:ext="edit" shapetype="t"/>
            </v:shapetype>
            <v:shape id="AutoShape 1" o:spid="_x0000_s1026" type="#_x0000_t32" style="position:absolute;margin-left:-2.2pt;margin-top:6.6pt;width:488.5pt;height:1.2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791" w:rsidRDefault="001B5791" w:rsidP="001B5791">
    <w:pPr>
      <w:pStyle w:val="Header"/>
      <w:jc w:val="left"/>
      <w:rPr>
        <w:i/>
        <w:iCs/>
        <w:sz w:val="24"/>
        <w:szCs w:val="24"/>
      </w:rPr>
    </w:pPr>
    <w:r w:rsidRPr="00040EF4">
      <w:rPr>
        <w:i/>
        <w:iCs/>
        <w:sz w:val="24"/>
        <w:szCs w:val="24"/>
      </w:rPr>
      <w:t xml:space="preserve">Jurnal Pendidikan Informatika dan Sains </w:t>
    </w:r>
    <w:r w:rsidR="00072151">
      <w:rPr>
        <w:i/>
        <w:iCs/>
        <w:sz w:val="24"/>
        <w:szCs w:val="24"/>
      </w:rPr>
      <w:t>X</w:t>
    </w:r>
    <w:r w:rsidRPr="00040EF4">
      <w:rPr>
        <w:i/>
        <w:iCs/>
        <w:sz w:val="24"/>
        <w:szCs w:val="24"/>
      </w:rPr>
      <w:t>(</w:t>
    </w:r>
    <w:r w:rsidR="00072151">
      <w:rPr>
        <w:i/>
        <w:iCs/>
        <w:sz w:val="24"/>
        <w:szCs w:val="24"/>
      </w:rPr>
      <w:t>X</w:t>
    </w:r>
    <w:r w:rsidRPr="00040EF4">
      <w:rPr>
        <w:i/>
        <w:iCs/>
        <w:sz w:val="24"/>
        <w:szCs w:val="24"/>
      </w:rPr>
      <w:t xml:space="preserve">), </w:t>
    </w:r>
    <w:r>
      <w:rPr>
        <w:i/>
        <w:iCs/>
        <w:sz w:val="24"/>
        <w:szCs w:val="24"/>
      </w:rPr>
      <w:t>x</w:t>
    </w:r>
    <w:r w:rsidRPr="00040EF4">
      <w:rPr>
        <w:i/>
        <w:iCs/>
        <w:sz w:val="24"/>
        <w:szCs w:val="24"/>
      </w:rPr>
      <w:t>-</w:t>
    </w:r>
    <w:r>
      <w:rPr>
        <w:i/>
        <w:iCs/>
        <w:sz w:val="24"/>
        <w:szCs w:val="24"/>
      </w:rPr>
      <w:t>x</w:t>
    </w:r>
  </w:p>
  <w:p w:rsidR="00E71788" w:rsidRPr="00E71788" w:rsidRDefault="0065644E" w:rsidP="001B5791">
    <w:pPr>
      <w:pStyle w:val="Header"/>
      <w:jc w:val="left"/>
      <w:rPr>
        <w:i/>
        <w:iCs/>
        <w:sz w:val="24"/>
        <w:szCs w:val="24"/>
      </w:rPr>
    </w:pPr>
    <w:hyperlink r:id="rId1" w:history="1">
      <w:r w:rsidR="00E71788" w:rsidRPr="007145FE">
        <w:rPr>
          <w:rStyle w:val="Hyperlink"/>
          <w:i/>
          <w:iCs/>
        </w:rPr>
        <w:t>http://journal.ikippgriptk.ac.id/index.php/saintek/article/view/xxxx</w:t>
      </w:r>
    </w:hyperlink>
    <w:r w:rsidR="00E71788" w:rsidRPr="00E71788">
      <w:rPr>
        <w:i/>
        <w:iCs/>
      </w:rPr>
      <w:t xml:space="preserve"> </w:t>
    </w:r>
  </w:p>
  <w:p w:rsidR="001B5791" w:rsidRDefault="000F730A" w:rsidP="001B5791">
    <w:pPr>
      <w:pStyle w:val="Header"/>
    </w:pPr>
    <w:r>
      <w:rPr>
        <w:noProof/>
      </w:rPr>
      <mc:AlternateContent>
        <mc:Choice Requires="wps">
          <w:drawing>
            <wp:anchor distT="0" distB="0" distL="114300" distR="114300" simplePos="0" relativeHeight="251656704" behindDoc="0" locked="0" layoutInCell="1" allowOverlap="1">
              <wp:simplePos x="0" y="0"/>
              <wp:positionH relativeFrom="column">
                <wp:posOffset>-27940</wp:posOffset>
              </wp:positionH>
              <wp:positionV relativeFrom="paragraph">
                <wp:posOffset>83820</wp:posOffset>
              </wp:positionV>
              <wp:extent cx="6203950" cy="15875"/>
              <wp:effectExtent l="6350" t="8890" r="9525" b="13335"/>
              <wp:wrapNone/>
              <wp:docPr id="2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3950"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4CBF2B" id="_x0000_t32" coordsize="21600,21600" o:spt="32" o:oned="t" path="m,l21600,21600e" filled="f">
              <v:path arrowok="t" fillok="f" o:connecttype="none"/>
              <o:lock v:ext="edit" shapetype="t"/>
            </v:shapetype>
            <v:shape id="AutoShape 2" o:spid="_x0000_s1026" type="#_x0000_t32" style="position:absolute;margin-left:-2.2pt;margin-top:6.6pt;width:488.5pt;height:1.2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"/>
          </w:pict>
        </mc:Fallback>
      </mc:AlternateContent>
    </w:r>
  </w:p>
  <w:p w:rsidR="00F72D54" w:rsidRDefault="00F72D54" w:rsidP="001B5791">
    <w:pPr>
      <w:pStyle w:val="Heade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677" w:rsidRPr="00756677" w:rsidRDefault="00AE5822" w:rsidP="00F72D54">
    <w:pPr>
      <w:pStyle w:val="Header"/>
      <w:jc w:val="left"/>
      <w:rPr>
        <w:sz w:val="22"/>
        <w:szCs w:val="22"/>
      </w:rPr>
    </w:pPr>
    <w:r>
      <w:rPr>
        <w:noProof/>
      </w:rPr>
      <w:drawing>
        <wp:anchor distT="0" distB="0" distL="114300" distR="114300" simplePos="0" relativeHeight="251657728" behindDoc="1" locked="0" layoutInCell="1" allowOverlap="1">
          <wp:simplePos x="0" y="0"/>
          <wp:positionH relativeFrom="column">
            <wp:posOffset>5400040</wp:posOffset>
          </wp:positionH>
          <wp:positionV relativeFrom="paragraph">
            <wp:posOffset>-55245</wp:posOffset>
          </wp:positionV>
          <wp:extent cx="594995" cy="77597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99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00756677" w:rsidRPr="00756677">
      <w:rPr>
        <w:i/>
        <w:iCs/>
        <w:sz w:val="22"/>
        <w:szCs w:val="22"/>
      </w:rPr>
      <w:t xml:space="preserve">Available online at: </w:t>
    </w:r>
    <w:hyperlink r:id="rId2" w:history="1">
      <w:r w:rsidR="00756677" w:rsidRPr="00756677">
        <w:rPr>
          <w:rStyle w:val="Hyperlink"/>
          <w:sz w:val="22"/>
          <w:szCs w:val="22"/>
        </w:rPr>
        <w:t>https://journal.ikippgriptk.ac.id/index.php/saintek</w:t>
      </w:r>
    </w:hyperlink>
  </w:p>
  <w:p w:rsidR="00B43223" w:rsidRDefault="00756677" w:rsidP="00756677">
    <w:pPr>
      <w:pStyle w:val="Header"/>
      <w:jc w:val="both"/>
      <w:rPr>
        <w:b/>
        <w:bCs/>
        <w:sz w:val="32"/>
        <w:szCs w:val="32"/>
      </w:rPr>
    </w:pPr>
    <w:r w:rsidRPr="00B43223">
      <w:rPr>
        <w:b/>
        <w:bCs/>
        <w:sz w:val="32"/>
        <w:szCs w:val="32"/>
      </w:rPr>
      <w:t>Jurnal Pendidikan Informatika dan Sains</w:t>
    </w:r>
  </w:p>
  <w:p w:rsidR="00F72D54" w:rsidRPr="00B43223" w:rsidRDefault="001758F3" w:rsidP="00756677">
    <w:pPr>
      <w:pStyle w:val="Header"/>
      <w:jc w:val="both"/>
      <w:rPr>
        <w:b/>
        <w:bCs/>
        <w:sz w:val="32"/>
        <w:szCs w:val="32"/>
      </w:rPr>
    </w:pPr>
    <w:r>
      <w:rPr>
        <w:b/>
        <w:bCs/>
        <w:sz w:val="32"/>
        <w:szCs w:val="32"/>
      </w:rPr>
      <w:t>11</w:t>
    </w:r>
    <w:r w:rsidR="00756677" w:rsidRPr="00B43223">
      <w:rPr>
        <w:b/>
        <w:bCs/>
        <w:sz w:val="32"/>
        <w:szCs w:val="32"/>
      </w:rPr>
      <w:t>(1), 20</w:t>
    </w:r>
    <w:r>
      <w:rPr>
        <w:b/>
        <w:bCs/>
        <w:sz w:val="32"/>
        <w:szCs w:val="32"/>
      </w:rPr>
      <w:t>22</w:t>
    </w:r>
    <w:r w:rsidR="00756677" w:rsidRPr="00B43223">
      <w:rPr>
        <w:b/>
        <w:bCs/>
        <w:sz w:val="32"/>
        <w:szCs w:val="32"/>
      </w:rPr>
      <w:t>, XX-XX</w:t>
    </w:r>
  </w:p>
  <w:p w:rsidR="00F72D54" w:rsidRDefault="00F72D54" w:rsidP="00F72D54">
    <w:pPr>
      <w:pStyle w:val="Header"/>
      <w:jc w:val="left"/>
      <w:rPr>
        <w:i/>
        <w:iCs/>
        <w:color w:val="000000"/>
        <w:sz w:val="22"/>
        <w:szCs w:val="22"/>
        <w:shd w:val="clear" w:color="auto" w:fill="FFFFFF"/>
      </w:rPr>
    </w:pPr>
    <w:r w:rsidRPr="00756677">
      <w:rPr>
        <w:i/>
        <w:iCs/>
        <w:sz w:val="22"/>
        <w:szCs w:val="22"/>
      </w:rPr>
      <w:t xml:space="preserve">E-ISSN: </w:t>
    </w:r>
    <w:r w:rsidRPr="00756677">
      <w:rPr>
        <w:i/>
        <w:iCs/>
        <w:color w:val="000000"/>
        <w:sz w:val="22"/>
        <w:szCs w:val="22"/>
        <w:shd w:val="clear" w:color="auto" w:fill="FFFFFF"/>
      </w:rPr>
      <w:t>2407-1536</w:t>
    </w:r>
  </w:p>
  <w:p w:rsidR="00490C93" w:rsidRPr="00756677" w:rsidRDefault="00490C93" w:rsidP="00F72D54">
    <w:pPr>
      <w:pStyle w:val="Header"/>
      <w:jc w:val="left"/>
      <w:rPr>
        <w:i/>
        <w:iCs/>
        <w:sz w:val="22"/>
        <w:szCs w:val="22"/>
      </w:rPr>
    </w:pPr>
    <w:r>
      <w:rPr>
        <w:i/>
        <w:iCs/>
        <w:color w:val="000000"/>
        <w:sz w:val="22"/>
        <w:szCs w:val="22"/>
        <w:shd w:val="clear" w:color="auto" w:fill="FFFFFF"/>
      </w:rPr>
      <w:t>P-ISSN: 2089-2802</w:t>
    </w:r>
  </w:p>
  <w:p w:rsidR="00F72D54" w:rsidRDefault="000F730A" w:rsidP="00F72D54">
    <w:pPr>
      <w:pStyle w:val="Header"/>
      <w:jc w:val="left"/>
    </w:pPr>
    <w:r>
      <w:rPr>
        <w:noProof/>
      </w:rPr>
      <mc:AlternateContent>
        <mc:Choice Requires="wps">
          <w:drawing>
            <wp:anchor distT="0" distB="0" distL="114300" distR="114300" simplePos="0" relativeHeight="251654656" behindDoc="0" locked="0" layoutInCell="1" allowOverlap="1">
              <wp:simplePos x="0" y="0"/>
              <wp:positionH relativeFrom="column">
                <wp:posOffset>13335</wp:posOffset>
              </wp:positionH>
              <wp:positionV relativeFrom="paragraph">
                <wp:posOffset>55245</wp:posOffset>
              </wp:positionV>
              <wp:extent cx="6076950" cy="0"/>
              <wp:effectExtent l="19050" t="13970" r="19050" b="14605"/>
              <wp:wrapNone/>
              <wp:docPr id="2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3F8941" id="_x0000_t32" coordsize="21600,21600" o:spt="32" o:oned="t" path="m,l21600,21600e" filled="f">
              <v:path arrowok="t" fillok="f" o:connecttype="none"/>
              <o:lock v:ext="edit" shapetype="t"/>
            </v:shapetype>
            <v:shape id="AutoShape 6" o:spid="_x0000_s1026" type="#_x0000_t32" style="position:absolute;margin-left:1.05pt;margin-top:4.35pt;width:478.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" strokeweight="1.7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B2EEE"/>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EC778C6"/>
    <w:multiLevelType w:val="hybridMultilevel"/>
    <w:tmpl w:val="FFFFFFFF"/>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01F6B05"/>
    <w:multiLevelType w:val="singleLevel"/>
    <w:tmpl w:val="FFFFFFFF"/>
    <w:lvl w:ilvl="0">
      <w:start w:val="1"/>
      <w:numFmt w:val="upperLetter"/>
      <w:lvlText w:val="%1."/>
      <w:lvlJc w:val="left"/>
      <w:pPr>
        <w:tabs>
          <w:tab w:val="num" w:pos="360"/>
        </w:tabs>
        <w:ind w:left="360" w:hanging="360"/>
      </w:pPr>
      <w:rPr>
        <w:rFonts w:cs="Times New Roman" w:hint="default"/>
      </w:rPr>
    </w:lvl>
  </w:abstractNum>
  <w:abstractNum w:abstractNumId="3">
    <w:nsid w:val="20AF0333"/>
    <w:multiLevelType w:val="hybridMultilevel"/>
    <w:tmpl w:val="FFFFFFFF"/>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6FE1FCF"/>
    <w:multiLevelType w:val="hybridMultilevel"/>
    <w:tmpl w:val="FFFFFFFF"/>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D4C68B0"/>
    <w:multiLevelType w:val="hybridMultilevel"/>
    <w:tmpl w:val="FFFFFFFF"/>
    <w:lvl w:ilvl="0" w:tplc="B07AC9F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0381B65"/>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3F50EF6"/>
    <w:multiLevelType w:val="hybridMultilevel"/>
    <w:tmpl w:val="FFFFFFFF"/>
    <w:lvl w:ilvl="0" w:tplc="C79C25A0">
      <w:start w:val="6"/>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660336"/>
    <w:multiLevelType w:val="hybridMultilevel"/>
    <w:tmpl w:val="FFFFFFFF"/>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9">
    <w:nsid w:val="39E54FC6"/>
    <w:multiLevelType w:val="singleLevel"/>
    <w:tmpl w:val="FFFFFFFF"/>
    <w:lvl w:ilvl="0">
      <w:start w:val="14"/>
      <w:numFmt w:val="decimal"/>
      <w:lvlText w:val="%1"/>
      <w:lvlJc w:val="left"/>
      <w:pPr>
        <w:tabs>
          <w:tab w:val="num" w:pos="720"/>
        </w:tabs>
        <w:ind w:left="720" w:hanging="360"/>
      </w:pPr>
      <w:rPr>
        <w:rFonts w:cs="Times New Roman" w:hint="default"/>
      </w:rPr>
    </w:lvl>
  </w:abstractNum>
  <w:abstractNum w:abstractNumId="10">
    <w:nsid w:val="4189603E"/>
    <w:multiLevelType w:val="multilevel"/>
    <w:tmpl w:val="FFFFFFFF"/>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41929F3"/>
    <w:multiLevelType w:val="hybridMultilevel"/>
    <w:tmpl w:val="FFFFFFFF"/>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52CA544A"/>
    <w:multiLevelType w:val="singleLevel"/>
    <w:tmpl w:val="FFFFFFFF"/>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nsid w:val="6C402C58"/>
    <w:multiLevelType w:val="hybridMultilevel"/>
    <w:tmpl w:val="FFFFFFFF"/>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6CD32DA8"/>
    <w:multiLevelType w:val="singleLevel"/>
    <w:tmpl w:val="FFFFFFFF"/>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8"/>
  </w:num>
  <w:num w:numId="2">
    <w:abstractNumId w:val="13"/>
  </w:num>
  <w:num w:numId="3">
    <w:abstractNumId w:val="4"/>
  </w:num>
  <w:num w:numId="4">
    <w:abstractNumId w:val="10"/>
  </w:num>
  <w:num w:numId="5">
    <w:abstractNumId w:val="10"/>
  </w:num>
  <w:num w:numId="6">
    <w:abstractNumId w:val="10"/>
  </w:num>
  <w:num w:numId="7">
    <w:abstractNumId w:val="10"/>
  </w:num>
  <w:num w:numId="8">
    <w:abstractNumId w:val="12"/>
  </w:num>
  <w:num w:numId="9">
    <w:abstractNumId w:val="14"/>
  </w:num>
  <w:num w:numId="10">
    <w:abstractNumId w:val="9"/>
  </w:num>
  <w:num w:numId="11">
    <w:abstractNumId w:val="3"/>
  </w:num>
  <w:num w:numId="12">
    <w:abstractNumId w:val="2"/>
  </w:num>
  <w:num w:numId="13">
    <w:abstractNumId w:val="11"/>
  </w:num>
  <w:num w:numId="14">
    <w:abstractNumId w:val="0"/>
  </w:num>
  <w:num w:numId="15">
    <w:abstractNumId w:val="7"/>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06A36"/>
    <w:rsid w:val="00007A87"/>
    <w:rsid w:val="00026D70"/>
    <w:rsid w:val="0003112C"/>
    <w:rsid w:val="00031D8B"/>
    <w:rsid w:val="00040EF4"/>
    <w:rsid w:val="00053983"/>
    <w:rsid w:val="00061B68"/>
    <w:rsid w:val="00072151"/>
    <w:rsid w:val="00074652"/>
    <w:rsid w:val="00086C12"/>
    <w:rsid w:val="00096386"/>
    <w:rsid w:val="000A2263"/>
    <w:rsid w:val="000B0EB5"/>
    <w:rsid w:val="000B2719"/>
    <w:rsid w:val="000C599F"/>
    <w:rsid w:val="000F730A"/>
    <w:rsid w:val="001009DF"/>
    <w:rsid w:val="00102A59"/>
    <w:rsid w:val="001230C4"/>
    <w:rsid w:val="00135DAD"/>
    <w:rsid w:val="001622D5"/>
    <w:rsid w:val="001758F3"/>
    <w:rsid w:val="001841CE"/>
    <w:rsid w:val="00191BD6"/>
    <w:rsid w:val="001B5791"/>
    <w:rsid w:val="001E512A"/>
    <w:rsid w:val="001E7A9E"/>
    <w:rsid w:val="002214AF"/>
    <w:rsid w:val="0023558B"/>
    <w:rsid w:val="00241C92"/>
    <w:rsid w:val="0024318F"/>
    <w:rsid w:val="0024490F"/>
    <w:rsid w:val="00256C2F"/>
    <w:rsid w:val="00261A54"/>
    <w:rsid w:val="0026414A"/>
    <w:rsid w:val="00272ABF"/>
    <w:rsid w:val="00294CC9"/>
    <w:rsid w:val="002A2DFD"/>
    <w:rsid w:val="002C0DA1"/>
    <w:rsid w:val="002D574B"/>
    <w:rsid w:val="002D605C"/>
    <w:rsid w:val="002E405D"/>
    <w:rsid w:val="002E4C7A"/>
    <w:rsid w:val="00306AD5"/>
    <w:rsid w:val="0031490D"/>
    <w:rsid w:val="00321089"/>
    <w:rsid w:val="00324A8D"/>
    <w:rsid w:val="00324AC5"/>
    <w:rsid w:val="00324D01"/>
    <w:rsid w:val="00332290"/>
    <w:rsid w:val="00337271"/>
    <w:rsid w:val="003438BC"/>
    <w:rsid w:val="00344819"/>
    <w:rsid w:val="00350483"/>
    <w:rsid w:val="003612D1"/>
    <w:rsid w:val="00376BA1"/>
    <w:rsid w:val="00386AA9"/>
    <w:rsid w:val="003904DD"/>
    <w:rsid w:val="00394081"/>
    <w:rsid w:val="00394989"/>
    <w:rsid w:val="003B1591"/>
    <w:rsid w:val="003B184F"/>
    <w:rsid w:val="003C3B12"/>
    <w:rsid w:val="003D128B"/>
    <w:rsid w:val="003D4BF1"/>
    <w:rsid w:val="003D7F74"/>
    <w:rsid w:val="003E6B1C"/>
    <w:rsid w:val="003F21DA"/>
    <w:rsid w:val="003F33E6"/>
    <w:rsid w:val="004001AA"/>
    <w:rsid w:val="00461BC5"/>
    <w:rsid w:val="00462BC6"/>
    <w:rsid w:val="00464B10"/>
    <w:rsid w:val="004902DC"/>
    <w:rsid w:val="00490C93"/>
    <w:rsid w:val="00492517"/>
    <w:rsid w:val="004A6FCB"/>
    <w:rsid w:val="004B241F"/>
    <w:rsid w:val="004B6891"/>
    <w:rsid w:val="004C003D"/>
    <w:rsid w:val="004D122B"/>
    <w:rsid w:val="004D2E2F"/>
    <w:rsid w:val="004D4A9F"/>
    <w:rsid w:val="005116B0"/>
    <w:rsid w:val="005151F2"/>
    <w:rsid w:val="00527D5E"/>
    <w:rsid w:val="0053072B"/>
    <w:rsid w:val="00536936"/>
    <w:rsid w:val="005370AB"/>
    <w:rsid w:val="00537931"/>
    <w:rsid w:val="00540F4D"/>
    <w:rsid w:val="0054550A"/>
    <w:rsid w:val="00554733"/>
    <w:rsid w:val="00555E7A"/>
    <w:rsid w:val="0057337F"/>
    <w:rsid w:val="0057522D"/>
    <w:rsid w:val="00587348"/>
    <w:rsid w:val="00593A83"/>
    <w:rsid w:val="005A36A3"/>
    <w:rsid w:val="005A7678"/>
    <w:rsid w:val="005B410A"/>
    <w:rsid w:val="005D0BC5"/>
    <w:rsid w:val="005D61C0"/>
    <w:rsid w:val="005F657A"/>
    <w:rsid w:val="00610388"/>
    <w:rsid w:val="006112A5"/>
    <w:rsid w:val="006129BD"/>
    <w:rsid w:val="00624FA3"/>
    <w:rsid w:val="00625894"/>
    <w:rsid w:val="0065644E"/>
    <w:rsid w:val="00657205"/>
    <w:rsid w:val="0065782A"/>
    <w:rsid w:val="006638C7"/>
    <w:rsid w:val="00686228"/>
    <w:rsid w:val="00691B12"/>
    <w:rsid w:val="00693B10"/>
    <w:rsid w:val="006B3428"/>
    <w:rsid w:val="006B3D31"/>
    <w:rsid w:val="006D765C"/>
    <w:rsid w:val="006E19C4"/>
    <w:rsid w:val="006E3F78"/>
    <w:rsid w:val="007145FE"/>
    <w:rsid w:val="00714A7E"/>
    <w:rsid w:val="007262C6"/>
    <w:rsid w:val="00726E49"/>
    <w:rsid w:val="00727E19"/>
    <w:rsid w:val="00732309"/>
    <w:rsid w:val="0073626A"/>
    <w:rsid w:val="00756677"/>
    <w:rsid w:val="00757F3E"/>
    <w:rsid w:val="0076728A"/>
    <w:rsid w:val="00775821"/>
    <w:rsid w:val="00780702"/>
    <w:rsid w:val="0079144A"/>
    <w:rsid w:val="007965BE"/>
    <w:rsid w:val="0079679D"/>
    <w:rsid w:val="007B2467"/>
    <w:rsid w:val="007D16CD"/>
    <w:rsid w:val="007D62F7"/>
    <w:rsid w:val="007D665C"/>
    <w:rsid w:val="007E7F52"/>
    <w:rsid w:val="007F58CA"/>
    <w:rsid w:val="0080320F"/>
    <w:rsid w:val="0080603A"/>
    <w:rsid w:val="00813530"/>
    <w:rsid w:val="0081480F"/>
    <w:rsid w:val="0082331A"/>
    <w:rsid w:val="00872554"/>
    <w:rsid w:val="00873975"/>
    <w:rsid w:val="0089037D"/>
    <w:rsid w:val="00891BA0"/>
    <w:rsid w:val="008A4955"/>
    <w:rsid w:val="008A70B3"/>
    <w:rsid w:val="008B6133"/>
    <w:rsid w:val="008C24CC"/>
    <w:rsid w:val="008C3D69"/>
    <w:rsid w:val="008E4584"/>
    <w:rsid w:val="008F0B80"/>
    <w:rsid w:val="008F6EEE"/>
    <w:rsid w:val="00924916"/>
    <w:rsid w:val="00926F89"/>
    <w:rsid w:val="00934BA8"/>
    <w:rsid w:val="0093792D"/>
    <w:rsid w:val="0095547B"/>
    <w:rsid w:val="00961CD2"/>
    <w:rsid w:val="00985574"/>
    <w:rsid w:val="00996A94"/>
    <w:rsid w:val="00997A5C"/>
    <w:rsid w:val="009A3183"/>
    <w:rsid w:val="009A4892"/>
    <w:rsid w:val="009A48FF"/>
    <w:rsid w:val="009A6EED"/>
    <w:rsid w:val="009B1060"/>
    <w:rsid w:val="009B7914"/>
    <w:rsid w:val="009E230D"/>
    <w:rsid w:val="009E23D9"/>
    <w:rsid w:val="00A20720"/>
    <w:rsid w:val="00A30030"/>
    <w:rsid w:val="00A63362"/>
    <w:rsid w:val="00A7320D"/>
    <w:rsid w:val="00A73B58"/>
    <w:rsid w:val="00A9084F"/>
    <w:rsid w:val="00AA1C1E"/>
    <w:rsid w:val="00AA59AB"/>
    <w:rsid w:val="00AA6219"/>
    <w:rsid w:val="00AB1636"/>
    <w:rsid w:val="00AB2B99"/>
    <w:rsid w:val="00AB41EF"/>
    <w:rsid w:val="00AD56E7"/>
    <w:rsid w:val="00AE08A8"/>
    <w:rsid w:val="00AE08FF"/>
    <w:rsid w:val="00AE5822"/>
    <w:rsid w:val="00AF523F"/>
    <w:rsid w:val="00B063D7"/>
    <w:rsid w:val="00B07D02"/>
    <w:rsid w:val="00B12894"/>
    <w:rsid w:val="00B17667"/>
    <w:rsid w:val="00B43223"/>
    <w:rsid w:val="00B46639"/>
    <w:rsid w:val="00B53B05"/>
    <w:rsid w:val="00B57A1C"/>
    <w:rsid w:val="00B64963"/>
    <w:rsid w:val="00B84020"/>
    <w:rsid w:val="00BA2601"/>
    <w:rsid w:val="00BB2515"/>
    <w:rsid w:val="00BB60E7"/>
    <w:rsid w:val="00BD4854"/>
    <w:rsid w:val="00BD5C35"/>
    <w:rsid w:val="00BF15D5"/>
    <w:rsid w:val="00BF76D4"/>
    <w:rsid w:val="00C00DD2"/>
    <w:rsid w:val="00C02226"/>
    <w:rsid w:val="00C0389E"/>
    <w:rsid w:val="00C158F0"/>
    <w:rsid w:val="00C31C7C"/>
    <w:rsid w:val="00C35E38"/>
    <w:rsid w:val="00C37220"/>
    <w:rsid w:val="00C410AD"/>
    <w:rsid w:val="00C57D47"/>
    <w:rsid w:val="00C620A3"/>
    <w:rsid w:val="00C6538F"/>
    <w:rsid w:val="00C75B50"/>
    <w:rsid w:val="00C90066"/>
    <w:rsid w:val="00C94E19"/>
    <w:rsid w:val="00CA203E"/>
    <w:rsid w:val="00CC78BB"/>
    <w:rsid w:val="00D077FA"/>
    <w:rsid w:val="00D20005"/>
    <w:rsid w:val="00D216D7"/>
    <w:rsid w:val="00D224F4"/>
    <w:rsid w:val="00D30AC6"/>
    <w:rsid w:val="00D43C02"/>
    <w:rsid w:val="00D508E9"/>
    <w:rsid w:val="00D51E98"/>
    <w:rsid w:val="00D530E5"/>
    <w:rsid w:val="00D55A94"/>
    <w:rsid w:val="00D60ECE"/>
    <w:rsid w:val="00D6295F"/>
    <w:rsid w:val="00D64597"/>
    <w:rsid w:val="00D731FC"/>
    <w:rsid w:val="00D73F74"/>
    <w:rsid w:val="00D7405C"/>
    <w:rsid w:val="00D80E84"/>
    <w:rsid w:val="00D84219"/>
    <w:rsid w:val="00D8720E"/>
    <w:rsid w:val="00D87486"/>
    <w:rsid w:val="00D87F7D"/>
    <w:rsid w:val="00DB75A0"/>
    <w:rsid w:val="00DC55DB"/>
    <w:rsid w:val="00DC5EF1"/>
    <w:rsid w:val="00DD67A8"/>
    <w:rsid w:val="00DE1C6E"/>
    <w:rsid w:val="00DE7688"/>
    <w:rsid w:val="00DF44BE"/>
    <w:rsid w:val="00E02346"/>
    <w:rsid w:val="00E02BE6"/>
    <w:rsid w:val="00E153F4"/>
    <w:rsid w:val="00E16D9F"/>
    <w:rsid w:val="00E239F9"/>
    <w:rsid w:val="00E45142"/>
    <w:rsid w:val="00E626F6"/>
    <w:rsid w:val="00E65999"/>
    <w:rsid w:val="00E71788"/>
    <w:rsid w:val="00E82FE1"/>
    <w:rsid w:val="00E97E7D"/>
    <w:rsid w:val="00EC3670"/>
    <w:rsid w:val="00EC39A3"/>
    <w:rsid w:val="00ED11BC"/>
    <w:rsid w:val="00ED13D6"/>
    <w:rsid w:val="00ED43C2"/>
    <w:rsid w:val="00EE442C"/>
    <w:rsid w:val="00EF28E6"/>
    <w:rsid w:val="00F040BA"/>
    <w:rsid w:val="00F07702"/>
    <w:rsid w:val="00F11AE3"/>
    <w:rsid w:val="00F11C1A"/>
    <w:rsid w:val="00F11EEA"/>
    <w:rsid w:val="00F12242"/>
    <w:rsid w:val="00F14E05"/>
    <w:rsid w:val="00F168BB"/>
    <w:rsid w:val="00F22DBB"/>
    <w:rsid w:val="00F264E7"/>
    <w:rsid w:val="00F32FC9"/>
    <w:rsid w:val="00F4482D"/>
    <w:rsid w:val="00F451ED"/>
    <w:rsid w:val="00F45B93"/>
    <w:rsid w:val="00F47108"/>
    <w:rsid w:val="00F72D54"/>
    <w:rsid w:val="00F915C5"/>
    <w:rsid w:val="00F920FC"/>
    <w:rsid w:val="00FA0836"/>
    <w:rsid w:val="00FB3E7D"/>
    <w:rsid w:val="00FC3C21"/>
    <w:rsid w:val="00FE0E76"/>
    <w:rsid w:val="00FF6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340EB628-4701-4740-B90C-1EABB748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
    <w:qFormat/>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uiPriority w:val="99"/>
    <w:rsid w:val="003904DD"/>
    <w:pPr>
      <w:spacing w:line="360" w:lineRule="auto"/>
      <w:ind w:firstLine="289"/>
      <w:jc w:val="both"/>
    </w:pPr>
    <w:rPr>
      <w:spacing w:val="-1"/>
    </w:rPr>
  </w:style>
  <w:style w:type="character" w:customStyle="1" w:styleId="BodyTextChar">
    <w:name w:val="Body Text Char"/>
    <w:basedOn w:val="DefaultParagraphFont"/>
    <w:link w:val="BodyText"/>
    <w:uiPriority w:val="99"/>
    <w:locked/>
    <w:rsid w:val="003904DD"/>
    <w:rPr>
      <w:rFonts w:cs="Times New Roman"/>
      <w:lang w:val="en-US" w:eastAsia="en-US"/>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basedOn w:val="DefaultParagraphFont"/>
    <w:link w:val="Header"/>
    <w:uiPriority w:val="99"/>
    <w:locked/>
    <w:rsid w:val="003D7F74"/>
    <w:rPr>
      <w:rFonts w:cs="Times New Roman"/>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basedOn w:val="DefaultParagraphFont"/>
    <w:link w:val="Footer"/>
    <w:uiPriority w:val="99"/>
    <w:locked/>
    <w:rsid w:val="003D7F74"/>
    <w:rPr>
      <w:rFonts w:cs="Times New Roman"/>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rPr>
      <w:rFonts w:cs="Times New Roman"/>
    </w:rPr>
  </w:style>
  <w:style w:type="character" w:customStyle="1" w:styleId="apple-converted-space">
    <w:name w:val="apple-converted-space"/>
    <w:basedOn w:val="DefaultParagraphFont"/>
    <w:rsid w:val="00C6538F"/>
    <w:rPr>
      <w:rFonts w:cs="Times New Roman"/>
    </w:rPr>
  </w:style>
  <w:style w:type="character" w:styleId="Hyperlink">
    <w:name w:val="Hyperlink"/>
    <w:basedOn w:val="DefaultParagraphFont"/>
    <w:uiPriority w:val="99"/>
    <w:unhideWhenUsed/>
    <w:rsid w:val="00C6538F"/>
    <w:rPr>
      <w:rFonts w:cs="Times New Roman"/>
      <w:color w:val="0000FF"/>
      <w:u w:val="single"/>
    </w:rPr>
  </w:style>
  <w:style w:type="paragraph" w:styleId="BodyTextIndent2">
    <w:name w:val="Body Text Indent 2"/>
    <w:basedOn w:val="Normal"/>
    <w:link w:val="BodyTextIndent2Char"/>
    <w:uiPriority w:val="99"/>
    <w:rsid w:val="008A4955"/>
    <w:pPr>
      <w:spacing w:after="120" w:line="480" w:lineRule="auto"/>
      <w:ind w:left="283"/>
    </w:pPr>
  </w:style>
  <w:style w:type="character" w:customStyle="1" w:styleId="BodyTextIndent2Char">
    <w:name w:val="Body Text Indent 2 Char"/>
    <w:basedOn w:val="DefaultParagraphFont"/>
    <w:link w:val="BodyTextIndent2"/>
    <w:uiPriority w:val="99"/>
    <w:locked/>
    <w:rsid w:val="008A4955"/>
    <w:rPr>
      <w:rFonts w:cs="Times New Roman"/>
      <w:lang w:val="en-US" w:eastAsia="en-US"/>
    </w:rPr>
  </w:style>
  <w:style w:type="paragraph" w:styleId="Title">
    <w:name w:val="Title"/>
    <w:basedOn w:val="Normal"/>
    <w:link w:val="TitleChar"/>
    <w:uiPriority w:val="10"/>
    <w:qFormat/>
    <w:rsid w:val="00891BA0"/>
    <w:rPr>
      <w:rFonts w:ascii="Arial" w:hAnsi="Arial"/>
      <w:sz w:val="48"/>
    </w:rPr>
  </w:style>
  <w:style w:type="character" w:customStyle="1" w:styleId="TitleChar">
    <w:name w:val="Title Char"/>
    <w:basedOn w:val="DefaultParagraphFont"/>
    <w:link w:val="Title"/>
    <w:uiPriority w:val="10"/>
    <w:locked/>
    <w:rsid w:val="00891BA0"/>
    <w:rPr>
      <w:rFonts w:ascii="Arial" w:hAnsi="Arial" w:cs="Times New Roman"/>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Colorful List - Accent 11,Body of text+1,Body of text+2,Body of text+3,List Paragraph11,Medium Grid 1 - Accent 21,soal jawab"/>
    <w:basedOn w:val="Normal"/>
    <w:link w:val="ListParagraphChar"/>
    <w:uiPriority w:val="34"/>
    <w:qFormat/>
    <w:rsid w:val="003612D1"/>
    <w:pPr>
      <w:spacing w:after="200" w:line="276" w:lineRule="auto"/>
      <w:ind w:left="720"/>
      <w:contextualSpacing/>
      <w:jc w:val="left"/>
    </w:pPr>
    <w:rPr>
      <w:rFonts w:ascii="Calibri" w:hAnsi="Calibri"/>
      <w:sz w:val="22"/>
      <w:szCs w:val="22"/>
    </w:rPr>
  </w:style>
  <w:style w:type="paragraph" w:styleId="BalloonText">
    <w:name w:val="Balloon Text"/>
    <w:basedOn w:val="Normal"/>
    <w:link w:val="BalloonTextChar"/>
    <w:uiPriority w:val="99"/>
    <w:rsid w:val="00261A54"/>
    <w:rPr>
      <w:rFonts w:ascii="Tahoma" w:hAnsi="Tahoma" w:cs="Tahoma"/>
      <w:sz w:val="16"/>
      <w:szCs w:val="16"/>
    </w:rPr>
  </w:style>
  <w:style w:type="character" w:customStyle="1" w:styleId="BalloonTextChar">
    <w:name w:val="Balloon Text Char"/>
    <w:basedOn w:val="DefaultParagraphFont"/>
    <w:link w:val="BalloonText"/>
    <w:uiPriority w:val="99"/>
    <w:locked/>
    <w:rsid w:val="00261A54"/>
    <w:rPr>
      <w:rFonts w:ascii="Tahoma" w:hAnsi="Tahoma" w:cs="Tahoma"/>
      <w:sz w:val="16"/>
      <w:szCs w:val="16"/>
    </w:rPr>
  </w:style>
  <w:style w:type="character" w:customStyle="1" w:styleId="UnresolvedMention">
    <w:name w:val="Unresolved Mention"/>
    <w:basedOn w:val="DefaultParagraphFont"/>
    <w:uiPriority w:val="99"/>
    <w:semiHidden/>
    <w:unhideWhenUsed/>
    <w:rsid w:val="004B6891"/>
    <w:rPr>
      <w:rFonts w:cs="Times New Roman"/>
      <w:color w:val="605E5C"/>
      <w:shd w:val="clear" w:color="auto" w:fill="E1DFDD"/>
    </w:rPr>
  </w:style>
  <w:style w:type="character" w:customStyle="1" w:styleId="ListParagraphChar">
    <w:name w:val="List Paragraph Char"/>
    <w:aliases w:val="Body of text Char,Colorful List - Accent 11 Char,Body of text+1 Char,Body of text+2 Char,Body of text+3 Char,List Paragraph11 Char,Medium Grid 1 - Accent 21 Char,soal jawab Char"/>
    <w:link w:val="ListParagraph"/>
    <w:uiPriority w:val="34"/>
    <w:locked/>
    <w:rsid w:val="00AB2B99"/>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image" Target="media/image7.jpeg"/><Relationship Id="rId27" Type="http://schemas.openxmlformats.org/officeDocument/2006/relationships/image" Target="media/image12.jpeg"/></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sa/4.0/"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hyperlink" Target="http://journal.ikippgriptk.ac.id/index.php/saintek/article/view/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ournal.ikippgriptk.ac.id/index.php/saintek/article/view/xxx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ikippgriptk.ac.id/index.php/saintek" TargetMode="External"/><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659C6B-ABF4-42AE-8735-56DBADD478EB}" type="doc">
      <dgm:prSet loTypeId="urn:microsoft.com/office/officeart/2009/layout/CircleArrowProcess" loCatId="process" qsTypeId="urn:microsoft.com/office/officeart/2005/8/quickstyle/simple1" qsCatId="simple" csTypeId="urn:microsoft.com/office/officeart/2005/8/colors/accent1_2" csCatId="accent1" phldr="1"/>
      <dgm:spPr/>
      <dgm:t>
        <a:bodyPr/>
        <a:lstStyle/>
        <a:p>
          <a:endParaRPr lang="en-US"/>
        </a:p>
      </dgm:t>
    </dgm:pt>
    <dgm:pt modelId="{CDBDA05D-620E-4132-ACBA-A56AA39D291F}">
      <dgm:prSet phldrT="[Text]" custT="1"/>
      <dgm:spPr>
        <a:xfrm>
          <a:off x="2531547" y="480133"/>
          <a:ext cx="839517" cy="419658"/>
        </a:xfrm>
        <a:noFill/>
        <a:ln>
          <a:noFill/>
        </a:ln>
        <a:effectLst/>
      </dgm:spPr>
      <dgm:t>
        <a:bodyPr/>
        <a:lstStyle/>
        <a:p>
          <a:pPr>
            <a:buNone/>
          </a:pPr>
          <a:r>
            <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Analisis Pengetahuan Awal Mahasiswa</a:t>
          </a:r>
        </a:p>
      </dgm:t>
    </dgm:pt>
    <dgm:pt modelId="{65802704-70BF-439B-A73E-5952A04EF19E}" type="parTrans" cxnId="{F2547208-8B3B-475B-9422-6F01035B035A}">
      <dgm:prSet/>
      <dgm:spPr/>
      <dgm:t>
        <a:bodyPr/>
        <a:lstStyle/>
        <a:p>
          <a:endParaRPr lang="en-US"/>
        </a:p>
      </dgm:t>
    </dgm:pt>
    <dgm:pt modelId="{A60575E1-C685-4920-91CF-6C2186804F1C}" type="sibTrans" cxnId="{F2547208-8B3B-475B-9422-6F01035B035A}">
      <dgm:prSet/>
      <dgm:spPr/>
      <dgm:t>
        <a:bodyPr/>
        <a:lstStyle/>
        <a:p>
          <a:endParaRPr lang="en-US"/>
        </a:p>
      </dgm:t>
    </dgm:pt>
    <dgm:pt modelId="{58B167B6-B2C7-40A2-8264-43590D351927}">
      <dgm:prSet phldrT="[Text]" custT="1"/>
      <dgm:spPr>
        <a:xfrm>
          <a:off x="2104297" y="1381373"/>
          <a:ext cx="839517" cy="419658"/>
        </a:xfrm>
        <a:noFill/>
        <a:ln>
          <a:noFill/>
        </a:ln>
        <a:effectLst/>
      </dgm:spPr>
      <dgm:t>
        <a:bodyPr/>
        <a:lstStyle/>
        <a:p>
          <a:pPr>
            <a:buNone/>
          </a:pPr>
          <a:r>
            <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Analisis Situasi Awal Pembelajaran</a:t>
          </a:r>
        </a:p>
      </dgm:t>
    </dgm:pt>
    <dgm:pt modelId="{80D94D82-AE85-4787-91C1-32FCCD587AFC}" type="parTrans" cxnId="{0B4C8C29-D0D1-42A7-9FCA-CAFBCF234CA2}">
      <dgm:prSet/>
      <dgm:spPr/>
      <dgm:t>
        <a:bodyPr/>
        <a:lstStyle/>
        <a:p>
          <a:endParaRPr lang="en-US"/>
        </a:p>
      </dgm:t>
    </dgm:pt>
    <dgm:pt modelId="{4EAE7C0F-AA74-4A83-817A-AEE3F0B54709}" type="sibTrans" cxnId="{0B4C8C29-D0D1-42A7-9FCA-CAFBCF234CA2}">
      <dgm:prSet/>
      <dgm:spPr/>
      <dgm:t>
        <a:bodyPr/>
        <a:lstStyle/>
        <a:p>
          <a:endParaRPr lang="en-US"/>
        </a:p>
      </dgm:t>
    </dgm:pt>
    <dgm:pt modelId="{3883C97E-D8C8-498B-8B88-8F01CBCFDD62}">
      <dgm:prSet phldrT="[Text]" custT="1"/>
      <dgm:spPr>
        <a:xfrm>
          <a:off x="2533533" y="2265186"/>
          <a:ext cx="839517" cy="419658"/>
        </a:xfrm>
        <a:noFill/>
        <a:ln>
          <a:noFill/>
        </a:ln>
        <a:effectLst/>
      </dgm:spPr>
      <dgm:t>
        <a:bodyPr/>
        <a:lstStyle/>
        <a:p>
          <a:pPr>
            <a:buNone/>
          </a:pPr>
          <a:r>
            <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HLT dan Desain Pembelajaran Hipotetik</a:t>
          </a:r>
        </a:p>
      </dgm:t>
    </dgm:pt>
    <dgm:pt modelId="{BB245B8B-F951-4A4C-A799-09C7FC97098B}" type="parTrans" cxnId="{501D868C-8CF8-4F6A-9AB1-10CAB14A156D}">
      <dgm:prSet/>
      <dgm:spPr/>
      <dgm:t>
        <a:bodyPr/>
        <a:lstStyle/>
        <a:p>
          <a:endParaRPr lang="en-US"/>
        </a:p>
      </dgm:t>
    </dgm:pt>
    <dgm:pt modelId="{2DC9ACDF-91E6-4DDC-8AF6-DDB363258797}" type="sibTrans" cxnId="{501D868C-8CF8-4F6A-9AB1-10CAB14A156D}">
      <dgm:prSet/>
      <dgm:spPr/>
      <dgm:t>
        <a:bodyPr/>
        <a:lstStyle/>
        <a:p>
          <a:endParaRPr lang="en-US"/>
        </a:p>
      </dgm:t>
    </dgm:pt>
    <dgm:pt modelId="{C8C84CDA-6C74-4695-A383-D295070E6270}" type="pres">
      <dgm:prSet presAssocID="{9E659C6B-ABF4-42AE-8735-56DBADD478EB}" presName="Name0" presStyleCnt="0">
        <dgm:presLayoutVars>
          <dgm:chMax val="7"/>
          <dgm:chPref val="7"/>
          <dgm:dir/>
          <dgm:animLvl val="lvl"/>
        </dgm:presLayoutVars>
      </dgm:prSet>
      <dgm:spPr/>
      <dgm:t>
        <a:bodyPr/>
        <a:lstStyle/>
        <a:p>
          <a:endParaRPr lang="en-US"/>
        </a:p>
      </dgm:t>
    </dgm:pt>
    <dgm:pt modelId="{39E06CE2-3BAB-416A-AAEF-508F8DF23159}" type="pres">
      <dgm:prSet presAssocID="{CDBDA05D-620E-4132-ACBA-A56AA39D291F}" presName="Accent1" presStyleCnt="0"/>
      <dgm:spPr/>
    </dgm:pt>
    <dgm:pt modelId="{0DB45EBE-1E5F-4C54-8F02-EC748E4CA53E}" type="pres">
      <dgm:prSet presAssocID="{CDBDA05D-620E-4132-ACBA-A56AA39D291F}" presName="Accent" presStyleLbl="node1" presStyleIdx="0" presStyleCnt="3">
        <dgm:style>
          <a:lnRef idx="2">
            <a:schemeClr val="accent6">
              <a:shade val="50000"/>
            </a:schemeClr>
          </a:lnRef>
          <a:fillRef idx="1">
            <a:schemeClr val="accent6"/>
          </a:fillRef>
          <a:effectRef idx="0">
            <a:schemeClr val="accent6"/>
          </a:effectRef>
          <a:fontRef idx="minor">
            <a:schemeClr val="lt1"/>
          </a:fontRef>
        </dgm:style>
      </dgm:prSet>
      <dgm:spPr>
        <a:xfrm>
          <a:off x="2197613" y="0"/>
          <a:ext cx="1510790" cy="1511020"/>
        </a:xfrm>
        <a:prstGeom prst="circularArrow">
          <a:avLst>
            <a:gd name="adj1" fmla="val 10980"/>
            <a:gd name="adj2" fmla="val 1142322"/>
            <a:gd name="adj3" fmla="val 4500000"/>
            <a:gd name="adj4" fmla="val 10800000"/>
            <a:gd name="adj5" fmla="val 12500"/>
          </a:avLst>
        </a:prstGeom>
        <a:solidFill>
          <a:srgbClr val="F79646"/>
        </a:solidFill>
        <a:ln w="25400" cap="flat" cmpd="sng" algn="ctr">
          <a:solidFill>
            <a:srgbClr val="F79646">
              <a:shade val="50000"/>
            </a:srgbClr>
          </a:solidFill>
          <a:prstDash val="solid"/>
        </a:ln>
        <a:effectLst/>
      </dgm:spPr>
      <dgm:t>
        <a:bodyPr/>
        <a:lstStyle/>
        <a:p>
          <a:endParaRPr lang="en-US"/>
        </a:p>
      </dgm:t>
    </dgm:pt>
    <dgm:pt modelId="{F6B19C8F-682F-4369-BCC0-C573903A5978}" type="pres">
      <dgm:prSet presAssocID="{CDBDA05D-620E-4132-ACBA-A56AA39D291F}" presName="Parent1" presStyleLbl="revTx" presStyleIdx="0" presStyleCnt="3" custLinFactNeighborY="-15582">
        <dgm:presLayoutVars>
          <dgm:chMax val="1"/>
          <dgm:chPref val="1"/>
          <dgm:bulletEnabled val="1"/>
        </dgm:presLayoutVars>
      </dgm:prSet>
      <dgm:spPr>
        <a:prstGeom prst="rect">
          <a:avLst/>
        </a:prstGeom>
      </dgm:spPr>
      <dgm:t>
        <a:bodyPr/>
        <a:lstStyle/>
        <a:p>
          <a:endParaRPr lang="en-US"/>
        </a:p>
      </dgm:t>
    </dgm:pt>
    <dgm:pt modelId="{B9BC9772-6147-498C-9F5C-06A493AD75BD}" type="pres">
      <dgm:prSet presAssocID="{58B167B6-B2C7-40A2-8264-43590D351927}" presName="Accent2" presStyleCnt="0"/>
      <dgm:spPr/>
    </dgm:pt>
    <dgm:pt modelId="{CDDBF1CA-2AD2-4933-A49E-B2FD25B0483B}" type="pres">
      <dgm:prSet presAssocID="{58B167B6-B2C7-40A2-8264-43590D351927}" presName="Accent" presStyleLbl="node1" presStyleIdx="1" presStyleCnt="3">
        <dgm:style>
          <a:lnRef idx="2">
            <a:schemeClr val="accent3">
              <a:shade val="50000"/>
            </a:schemeClr>
          </a:lnRef>
          <a:fillRef idx="1">
            <a:schemeClr val="accent3"/>
          </a:fillRef>
          <a:effectRef idx="0">
            <a:schemeClr val="accent3"/>
          </a:effectRef>
          <a:fontRef idx="minor">
            <a:schemeClr val="lt1"/>
          </a:fontRef>
        </dgm:style>
      </dgm:prSet>
      <dgm:spPr>
        <a:xfrm>
          <a:off x="1777996" y="868193"/>
          <a:ext cx="1510790" cy="1511020"/>
        </a:xfrm>
        <a:prstGeom prst="leftCircularArrow">
          <a:avLst>
            <a:gd name="adj1" fmla="val 10980"/>
            <a:gd name="adj2" fmla="val 1142322"/>
            <a:gd name="adj3" fmla="val 6300000"/>
            <a:gd name="adj4" fmla="val 18900000"/>
            <a:gd name="adj5" fmla="val 12500"/>
          </a:avLst>
        </a:prstGeom>
        <a:solidFill>
          <a:srgbClr val="9BBB59"/>
        </a:solidFill>
        <a:ln w="25400" cap="flat" cmpd="sng" algn="ctr">
          <a:solidFill>
            <a:srgbClr val="9BBB59">
              <a:shade val="50000"/>
            </a:srgbClr>
          </a:solidFill>
          <a:prstDash val="solid"/>
        </a:ln>
        <a:effectLst/>
      </dgm:spPr>
      <dgm:t>
        <a:bodyPr/>
        <a:lstStyle/>
        <a:p>
          <a:endParaRPr lang="en-US"/>
        </a:p>
      </dgm:t>
    </dgm:pt>
    <dgm:pt modelId="{DD52234F-AE09-48D8-9F1A-B161A726EE06}" type="pres">
      <dgm:prSet presAssocID="{58B167B6-B2C7-40A2-8264-43590D351927}" presName="Parent2" presStyleLbl="revTx" presStyleIdx="1" presStyleCnt="3" custLinFactNeighborX="-1112" custLinFactNeighborY="-8904">
        <dgm:presLayoutVars>
          <dgm:chMax val="1"/>
          <dgm:chPref val="1"/>
          <dgm:bulletEnabled val="1"/>
        </dgm:presLayoutVars>
      </dgm:prSet>
      <dgm:spPr>
        <a:prstGeom prst="rect">
          <a:avLst/>
        </a:prstGeom>
      </dgm:spPr>
      <dgm:t>
        <a:bodyPr/>
        <a:lstStyle/>
        <a:p>
          <a:endParaRPr lang="en-US"/>
        </a:p>
      </dgm:t>
    </dgm:pt>
    <dgm:pt modelId="{6297306C-B00C-4284-9F95-63457E286B34}" type="pres">
      <dgm:prSet presAssocID="{3883C97E-D8C8-498B-8B88-8F01CBCFDD62}" presName="Accent3" presStyleCnt="0"/>
      <dgm:spPr/>
    </dgm:pt>
    <dgm:pt modelId="{5FBADA90-14A3-4B03-827A-ADD14930AF1C}" type="pres">
      <dgm:prSet presAssocID="{3883C97E-D8C8-498B-8B88-8F01CBCFDD62}" presName="Accent" presStyleLbl="node1" presStyleIdx="2" presStyleCnt="3">
        <dgm:style>
          <a:lnRef idx="2">
            <a:schemeClr val="accent2">
              <a:shade val="50000"/>
            </a:schemeClr>
          </a:lnRef>
          <a:fillRef idx="1">
            <a:schemeClr val="accent2"/>
          </a:fillRef>
          <a:effectRef idx="0">
            <a:schemeClr val="accent2"/>
          </a:effectRef>
          <a:fontRef idx="minor">
            <a:schemeClr val="lt1"/>
          </a:fontRef>
        </dgm:style>
      </dgm:prSet>
      <dgm:spPr>
        <a:xfrm>
          <a:off x="2305141" y="1840281"/>
          <a:ext cx="1298003" cy="1298523"/>
        </a:xfrm>
        <a:prstGeom prst="blockArc">
          <a:avLst>
            <a:gd name="adj1" fmla="val 13500000"/>
            <a:gd name="adj2" fmla="val 10800000"/>
            <a:gd name="adj3" fmla="val 12740"/>
          </a:avLst>
        </a:prstGeom>
        <a:solidFill>
          <a:srgbClr val="C0504D"/>
        </a:solidFill>
        <a:ln w="25400" cap="flat" cmpd="sng" algn="ctr">
          <a:solidFill>
            <a:srgbClr val="C0504D">
              <a:shade val="50000"/>
            </a:srgbClr>
          </a:solidFill>
          <a:prstDash val="solid"/>
        </a:ln>
        <a:effectLst/>
      </dgm:spPr>
      <dgm:t>
        <a:bodyPr/>
        <a:lstStyle/>
        <a:p>
          <a:endParaRPr lang="en-US"/>
        </a:p>
      </dgm:t>
    </dgm:pt>
    <dgm:pt modelId="{9F6C0874-ADD7-4D68-AF94-49624D5A63C0}" type="pres">
      <dgm:prSet presAssocID="{3883C97E-D8C8-498B-8B88-8F01CBCFDD62}" presName="Parent3" presStyleLbl="revTx" presStyleIdx="2" presStyleCnt="3" custLinFactNeighborY="-6678">
        <dgm:presLayoutVars>
          <dgm:chMax val="1"/>
          <dgm:chPref val="1"/>
          <dgm:bulletEnabled val="1"/>
        </dgm:presLayoutVars>
      </dgm:prSet>
      <dgm:spPr>
        <a:prstGeom prst="rect">
          <a:avLst/>
        </a:prstGeom>
      </dgm:spPr>
      <dgm:t>
        <a:bodyPr/>
        <a:lstStyle/>
        <a:p>
          <a:endParaRPr lang="en-US"/>
        </a:p>
      </dgm:t>
    </dgm:pt>
  </dgm:ptLst>
  <dgm:cxnLst>
    <dgm:cxn modelId="{82CB9954-0E9C-465B-AA89-C487D7ED5CC9}" type="presOf" srcId="{3883C97E-D8C8-498B-8B88-8F01CBCFDD62}" destId="{9F6C0874-ADD7-4D68-AF94-49624D5A63C0}" srcOrd="0" destOrd="0" presId="urn:microsoft.com/office/officeart/2009/layout/CircleArrowProcess"/>
    <dgm:cxn modelId="{0B4C8C29-D0D1-42A7-9FCA-CAFBCF234CA2}" srcId="{9E659C6B-ABF4-42AE-8735-56DBADD478EB}" destId="{58B167B6-B2C7-40A2-8264-43590D351927}" srcOrd="1" destOrd="0" parTransId="{80D94D82-AE85-4787-91C1-32FCCD587AFC}" sibTransId="{4EAE7C0F-AA74-4A83-817A-AEE3F0B54709}"/>
    <dgm:cxn modelId="{F2A9D156-4054-404D-A258-1E94666007C7}" type="presOf" srcId="{9E659C6B-ABF4-42AE-8735-56DBADD478EB}" destId="{C8C84CDA-6C74-4695-A383-D295070E6270}" srcOrd="0" destOrd="0" presId="urn:microsoft.com/office/officeart/2009/layout/CircleArrowProcess"/>
    <dgm:cxn modelId="{5C884A54-18AB-4284-9E2A-2C8F1D3E9CA2}" type="presOf" srcId="{CDBDA05D-620E-4132-ACBA-A56AA39D291F}" destId="{F6B19C8F-682F-4369-BCC0-C573903A5978}" srcOrd="0" destOrd="0" presId="urn:microsoft.com/office/officeart/2009/layout/CircleArrowProcess"/>
    <dgm:cxn modelId="{501D868C-8CF8-4F6A-9AB1-10CAB14A156D}" srcId="{9E659C6B-ABF4-42AE-8735-56DBADD478EB}" destId="{3883C97E-D8C8-498B-8B88-8F01CBCFDD62}" srcOrd="2" destOrd="0" parTransId="{BB245B8B-F951-4A4C-A799-09C7FC97098B}" sibTransId="{2DC9ACDF-91E6-4DDC-8AF6-DDB363258797}"/>
    <dgm:cxn modelId="{9DBC4AF1-EFFF-4445-B197-E7240745A8CC}" type="presOf" srcId="{58B167B6-B2C7-40A2-8264-43590D351927}" destId="{DD52234F-AE09-48D8-9F1A-B161A726EE06}" srcOrd="0" destOrd="0" presId="urn:microsoft.com/office/officeart/2009/layout/CircleArrowProcess"/>
    <dgm:cxn modelId="{F2547208-8B3B-475B-9422-6F01035B035A}" srcId="{9E659C6B-ABF4-42AE-8735-56DBADD478EB}" destId="{CDBDA05D-620E-4132-ACBA-A56AA39D291F}" srcOrd="0" destOrd="0" parTransId="{65802704-70BF-439B-A73E-5952A04EF19E}" sibTransId="{A60575E1-C685-4920-91CF-6C2186804F1C}"/>
    <dgm:cxn modelId="{A3A285C6-7446-4C35-90F7-A629E8C5C568}" type="presParOf" srcId="{C8C84CDA-6C74-4695-A383-D295070E6270}" destId="{39E06CE2-3BAB-416A-AAEF-508F8DF23159}" srcOrd="0" destOrd="0" presId="urn:microsoft.com/office/officeart/2009/layout/CircleArrowProcess"/>
    <dgm:cxn modelId="{CE59ED75-378C-4D23-911B-4485190C8708}" type="presParOf" srcId="{39E06CE2-3BAB-416A-AAEF-508F8DF23159}" destId="{0DB45EBE-1E5F-4C54-8F02-EC748E4CA53E}" srcOrd="0" destOrd="0" presId="urn:microsoft.com/office/officeart/2009/layout/CircleArrowProcess"/>
    <dgm:cxn modelId="{F135F3FC-BF0A-47E9-9D51-19BAD2DB7E97}" type="presParOf" srcId="{C8C84CDA-6C74-4695-A383-D295070E6270}" destId="{F6B19C8F-682F-4369-BCC0-C573903A5978}" srcOrd="1" destOrd="0" presId="urn:microsoft.com/office/officeart/2009/layout/CircleArrowProcess"/>
    <dgm:cxn modelId="{2FE0768D-6826-4CC0-93AC-AD9D1B3F31CB}" type="presParOf" srcId="{C8C84CDA-6C74-4695-A383-D295070E6270}" destId="{B9BC9772-6147-498C-9F5C-06A493AD75BD}" srcOrd="2" destOrd="0" presId="urn:microsoft.com/office/officeart/2009/layout/CircleArrowProcess"/>
    <dgm:cxn modelId="{25C0D2DD-2706-4245-A3BA-E9A78D961721}" type="presParOf" srcId="{B9BC9772-6147-498C-9F5C-06A493AD75BD}" destId="{CDDBF1CA-2AD2-4933-A49E-B2FD25B0483B}" srcOrd="0" destOrd="0" presId="urn:microsoft.com/office/officeart/2009/layout/CircleArrowProcess"/>
    <dgm:cxn modelId="{4FC4C9FC-7A3E-44D6-B2DE-C544A2FCD1DC}" type="presParOf" srcId="{C8C84CDA-6C74-4695-A383-D295070E6270}" destId="{DD52234F-AE09-48D8-9F1A-B161A726EE06}" srcOrd="3" destOrd="0" presId="urn:microsoft.com/office/officeart/2009/layout/CircleArrowProcess"/>
    <dgm:cxn modelId="{1E428121-90AA-4D07-BAC3-05A540851325}" type="presParOf" srcId="{C8C84CDA-6C74-4695-A383-D295070E6270}" destId="{6297306C-B00C-4284-9F95-63457E286B34}" srcOrd="4" destOrd="0" presId="urn:microsoft.com/office/officeart/2009/layout/CircleArrowProcess"/>
    <dgm:cxn modelId="{845F061F-673F-4851-A196-261ED405071D}" type="presParOf" srcId="{6297306C-B00C-4284-9F95-63457E286B34}" destId="{5FBADA90-14A3-4B03-827A-ADD14930AF1C}" srcOrd="0" destOrd="0" presId="urn:microsoft.com/office/officeart/2009/layout/CircleArrowProcess"/>
    <dgm:cxn modelId="{E03680E6-1575-4C57-A589-221A2B95353E}" type="presParOf" srcId="{C8C84CDA-6C74-4695-A383-D295070E6270}" destId="{9F6C0874-ADD7-4D68-AF94-49624D5A63C0}"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B45EBE-1E5F-4C54-8F02-EC748E4CA53E}">
      <dsp:nvSpPr>
        <dsp:cNvPr id="0" name=""/>
        <dsp:cNvSpPr/>
      </dsp:nvSpPr>
      <dsp:spPr>
        <a:xfrm>
          <a:off x="2204014" y="0"/>
          <a:ext cx="1493063" cy="1493290"/>
        </a:xfrm>
        <a:prstGeom prst="circularArrow">
          <a:avLst>
            <a:gd name="adj1" fmla="val 10980"/>
            <a:gd name="adj2" fmla="val 1142322"/>
            <a:gd name="adj3" fmla="val 4500000"/>
            <a:gd name="adj4" fmla="val 10800000"/>
            <a:gd name="adj5" fmla="val 12500"/>
          </a:avLst>
        </a:prstGeom>
        <a:solidFill>
          <a:srgbClr val="F79646"/>
        </a:solidFill>
        <a:ln w="25400" cap="flat" cmpd="sng" algn="ctr">
          <a:solidFill>
            <a:srgbClr val="F79646">
              <a:shade val="50000"/>
            </a:srgbClr>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sp>
    <dsp:sp modelId="{F6B19C8F-682F-4369-BCC0-C573903A5978}">
      <dsp:nvSpPr>
        <dsp:cNvPr id="0" name=""/>
        <dsp:cNvSpPr/>
      </dsp:nvSpPr>
      <dsp:spPr>
        <a:xfrm>
          <a:off x="2534030" y="474499"/>
          <a:ext cx="829666" cy="4147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Analisis Pengetahuan Awal Mahasiswa</a:t>
          </a:r>
        </a:p>
      </dsp:txBody>
      <dsp:txXfrm>
        <a:off x="2534030" y="474499"/>
        <a:ext cx="829666" cy="414734"/>
      </dsp:txXfrm>
    </dsp:sp>
    <dsp:sp modelId="{CDDBF1CA-2AD2-4933-A49E-B2FD25B0483B}">
      <dsp:nvSpPr>
        <dsp:cNvPr id="0" name=""/>
        <dsp:cNvSpPr/>
      </dsp:nvSpPr>
      <dsp:spPr>
        <a:xfrm>
          <a:off x="1789321" y="858006"/>
          <a:ext cx="1493063" cy="1493290"/>
        </a:xfrm>
        <a:prstGeom prst="leftCircularArrow">
          <a:avLst>
            <a:gd name="adj1" fmla="val 10980"/>
            <a:gd name="adj2" fmla="val 1142322"/>
            <a:gd name="adj3" fmla="val 6300000"/>
            <a:gd name="adj4" fmla="val 18900000"/>
            <a:gd name="adj5" fmla="val 12500"/>
          </a:avLst>
        </a:prstGeom>
        <a:solidFill>
          <a:srgbClr val="9BBB59"/>
        </a:solidFill>
        <a:ln w="25400" cap="flat" cmpd="sng" algn="ctr">
          <a:solidFill>
            <a:srgbClr val="9BBB59">
              <a:shade val="50000"/>
            </a:srgb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sp>
    <dsp:sp modelId="{DD52234F-AE09-48D8-9F1A-B161A726EE06}">
      <dsp:nvSpPr>
        <dsp:cNvPr id="0" name=""/>
        <dsp:cNvSpPr/>
      </dsp:nvSpPr>
      <dsp:spPr>
        <a:xfrm>
          <a:off x="2111794" y="1365164"/>
          <a:ext cx="829666" cy="4147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Analisis Situasi Awal Pembelajaran</a:t>
          </a:r>
        </a:p>
      </dsp:txBody>
      <dsp:txXfrm>
        <a:off x="2111794" y="1365164"/>
        <a:ext cx="829666" cy="414734"/>
      </dsp:txXfrm>
    </dsp:sp>
    <dsp:sp modelId="{5FBADA90-14A3-4B03-827A-ADD14930AF1C}">
      <dsp:nvSpPr>
        <dsp:cNvPr id="0" name=""/>
        <dsp:cNvSpPr/>
      </dsp:nvSpPr>
      <dsp:spPr>
        <a:xfrm>
          <a:off x="2310281" y="1818687"/>
          <a:ext cx="1282772" cy="1283287"/>
        </a:xfrm>
        <a:prstGeom prst="blockArc">
          <a:avLst>
            <a:gd name="adj1" fmla="val 13500000"/>
            <a:gd name="adj2" fmla="val 10800000"/>
            <a:gd name="adj3" fmla="val 12740"/>
          </a:avLst>
        </a:prstGeom>
        <a:solidFill>
          <a:srgbClr val="C0504D"/>
        </a:solidFill>
        <a:ln w="25400" cap="flat" cmpd="sng" algn="ctr">
          <a:solidFill>
            <a:srgbClr val="C0504D">
              <a:shade val="50000"/>
            </a:srgbClr>
          </a:solidFill>
          <a:prstDash val="solid"/>
        </a:ln>
        <a:effectLst/>
      </dsp:spPr>
      <dsp:style>
        <a:lnRef idx="2">
          <a:schemeClr val="accent2">
            <a:shade val="50000"/>
          </a:schemeClr>
        </a:lnRef>
        <a:fillRef idx="1">
          <a:schemeClr val="accent2"/>
        </a:fillRef>
        <a:effectRef idx="0">
          <a:schemeClr val="accent2"/>
        </a:effectRef>
        <a:fontRef idx="minor">
          <a:schemeClr val="lt1"/>
        </a:fontRef>
      </dsp:style>
    </dsp:sp>
    <dsp:sp modelId="{9F6C0874-ADD7-4D68-AF94-49624D5A63C0}">
      <dsp:nvSpPr>
        <dsp:cNvPr id="0" name=""/>
        <dsp:cNvSpPr/>
      </dsp:nvSpPr>
      <dsp:spPr>
        <a:xfrm>
          <a:off x="2535993" y="2238606"/>
          <a:ext cx="829666" cy="4147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HLT dan Desain Pembelajaran Hipotetik</a:t>
          </a:r>
        </a:p>
      </dsp:txBody>
      <dsp:txXfrm>
        <a:off x="2535993" y="2238606"/>
        <a:ext cx="829666" cy="414734"/>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55486-752A-4F8F-AF49-A5F65AD49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4772</Words>
  <Characters>27207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ACER</cp:lastModifiedBy>
  <cp:revision>2</cp:revision>
  <cp:lastPrinted>2020-06-25T05:46:00Z</cp:lastPrinted>
  <dcterms:created xsi:type="dcterms:W3CDTF">2022-12-30T06:25:00Z</dcterms:created>
  <dcterms:modified xsi:type="dcterms:W3CDTF">2022-12-30T06:25:00Z</dcterms:modified>
</cp:coreProperties>
</file>